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F403" w14:textId="77777777" w:rsidR="006E725F" w:rsidRPr="003C0551" w:rsidRDefault="006E725F" w:rsidP="006E725F"/>
    <w:p w14:paraId="089FD728" w14:textId="77777777" w:rsidR="006E725F" w:rsidRPr="003C0551" w:rsidRDefault="006E725F" w:rsidP="006E725F"/>
    <w:p w14:paraId="75FDE0A4" w14:textId="77777777" w:rsidR="006E725F" w:rsidRDefault="006E725F" w:rsidP="006E725F">
      <w:pPr>
        <w:rPr>
          <w:rFonts w:ascii="Arial" w:hAnsi="Arial" w:cs="Arial"/>
          <w:b/>
          <w:color w:val="3C8C77" w:themeColor="background2" w:themeTint="BF"/>
          <w:sz w:val="44"/>
          <w:szCs w:val="44"/>
        </w:rPr>
      </w:pPr>
    </w:p>
    <w:p w14:paraId="01793BF1" w14:textId="0A7460FD" w:rsidR="006E725F" w:rsidRPr="00A72509" w:rsidRDefault="00AC4428" w:rsidP="006E725F">
      <w:pPr>
        <w:rPr>
          <w:rFonts w:ascii="Arial" w:hAnsi="Arial" w:cs="Arial"/>
          <w:sz w:val="44"/>
          <w:szCs w:val="44"/>
        </w:rPr>
      </w:pPr>
      <w:r w:rsidRPr="00A72509">
        <w:rPr>
          <w:rFonts w:ascii="Arial" w:hAnsi="Arial" w:cs="Arial"/>
          <w:b/>
          <w:color w:val="3C8C77" w:themeColor="background2" w:themeTint="BF"/>
          <w:sz w:val="44"/>
          <w:szCs w:val="44"/>
        </w:rPr>
        <w:t>AQUALESS P</w:t>
      </w:r>
      <w:r w:rsidR="00835508" w:rsidRPr="00A72509">
        <w:rPr>
          <w:rFonts w:ascii="Arial" w:hAnsi="Arial" w:cs="Arial"/>
          <w:b/>
          <w:color w:val="3C8C77" w:themeColor="background2" w:themeTint="BF"/>
          <w:sz w:val="44"/>
          <w:szCs w:val="44"/>
        </w:rPr>
        <w:t>ROCESS</w:t>
      </w:r>
      <w:r w:rsidRPr="00A72509">
        <w:rPr>
          <w:rFonts w:ascii="Arial" w:hAnsi="Arial" w:cs="Arial"/>
          <w:b/>
          <w:color w:val="3C8C77" w:themeColor="background2" w:themeTint="BF"/>
          <w:sz w:val="44"/>
          <w:szCs w:val="44"/>
        </w:rPr>
        <w:t xml:space="preserve"> I</w:t>
      </w:r>
      <w:r w:rsidR="00835508" w:rsidRPr="00A72509">
        <w:rPr>
          <w:rFonts w:ascii="Arial" w:hAnsi="Arial" w:cs="Arial"/>
          <w:b/>
          <w:color w:val="3C8C77" w:themeColor="background2" w:themeTint="BF"/>
          <w:sz w:val="44"/>
          <w:szCs w:val="44"/>
        </w:rPr>
        <w:t>NK</w:t>
      </w:r>
      <w:r w:rsidRPr="00A72509">
        <w:rPr>
          <w:rFonts w:ascii="Arial" w:hAnsi="Arial" w:cs="Arial"/>
          <w:b/>
          <w:color w:val="3C8C77" w:themeColor="background2" w:themeTint="BF"/>
          <w:sz w:val="44"/>
          <w:szCs w:val="44"/>
        </w:rPr>
        <w:t xml:space="preserve"> S</w:t>
      </w:r>
      <w:r w:rsidR="00835508" w:rsidRPr="00A72509">
        <w:rPr>
          <w:rFonts w:ascii="Arial" w:hAnsi="Arial" w:cs="Arial"/>
          <w:b/>
          <w:color w:val="3C8C77" w:themeColor="background2" w:themeTint="BF"/>
          <w:sz w:val="44"/>
          <w:szCs w:val="44"/>
        </w:rPr>
        <w:t>ERIES</w:t>
      </w:r>
      <w:r w:rsidR="006E725F" w:rsidRPr="00A72509">
        <w:rPr>
          <w:rFonts w:ascii="Arial" w:hAnsi="Arial" w:cs="Arial"/>
          <w:b/>
          <w:sz w:val="44"/>
          <w:szCs w:val="44"/>
        </w:rPr>
        <w:tab/>
      </w:r>
    </w:p>
    <w:p w14:paraId="22FD4B6B" w14:textId="77777777" w:rsidR="006E725F" w:rsidRPr="00A72509" w:rsidRDefault="006E725F" w:rsidP="006E725F">
      <w:pPr>
        <w:rPr>
          <w:rFonts w:ascii="Arial" w:hAnsi="Arial" w:cs="Arial"/>
        </w:rPr>
      </w:pPr>
    </w:p>
    <w:p w14:paraId="3DA5D96C" w14:textId="77777777" w:rsidR="006E725F" w:rsidRPr="00A72509" w:rsidRDefault="006E725F" w:rsidP="006E725F">
      <w:pPr>
        <w:rPr>
          <w:rFonts w:ascii="Arial" w:hAnsi="Arial" w:cs="Arial"/>
        </w:rPr>
      </w:pPr>
    </w:p>
    <w:p w14:paraId="6A430A8E" w14:textId="77777777"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Product Overview</w:t>
      </w:r>
    </w:p>
    <w:p w14:paraId="28F8E841" w14:textId="77777777" w:rsidR="006E725F" w:rsidRPr="00A72509" w:rsidRDefault="006E725F" w:rsidP="006E725F">
      <w:pPr>
        <w:rPr>
          <w:rFonts w:ascii="Arial" w:hAnsi="Arial" w:cs="Arial"/>
          <w:sz w:val="12"/>
          <w:szCs w:val="14"/>
        </w:rPr>
      </w:pPr>
    </w:p>
    <w:p w14:paraId="3F629CC7" w14:textId="2516A925" w:rsidR="00296E9D" w:rsidRPr="00A72509" w:rsidRDefault="00296E9D" w:rsidP="00296E9D">
      <w:pPr>
        <w:spacing w:after="3" w:line="324" w:lineRule="auto"/>
        <w:ind w:right="-15"/>
        <w:jc w:val="left"/>
        <w:rPr>
          <w:rFonts w:ascii="Arial" w:eastAsia="Times New Roman" w:hAnsi="Arial" w:cs="Arial"/>
          <w:color w:val="000000"/>
          <w:kern w:val="28"/>
          <w:sz w:val="22"/>
          <w:szCs w:val="22"/>
          <w:lang w:eastAsia="en-US"/>
          <w14:cntxtAlts/>
        </w:rPr>
      </w:pPr>
      <w:r w:rsidRPr="00A72509">
        <w:rPr>
          <w:rFonts w:ascii="Arial" w:eastAsia="Times New Roman" w:hAnsi="Arial" w:cs="Arial"/>
          <w:color w:val="181717"/>
          <w:kern w:val="28"/>
          <w:sz w:val="22"/>
          <w:szCs w:val="22"/>
          <w:lang w:eastAsia="en-US"/>
          <w14:cntxtAlts/>
        </w:rPr>
        <w:t>Aqualess high quality sheet-fed waterless printing inks for both DI and conventional presses. Its advantages include higher gloss, faster setting time, and improved transferability.</w:t>
      </w:r>
    </w:p>
    <w:p w14:paraId="454E8A82" w14:textId="17EA50A8" w:rsidR="0080709A" w:rsidRPr="00A72509" w:rsidRDefault="00296E9D" w:rsidP="0080709A">
      <w:pPr>
        <w:jc w:val="left"/>
        <w:rPr>
          <w:rFonts w:ascii="Arial" w:eastAsia="Times New Roman" w:hAnsi="Arial" w:cs="Arial"/>
          <w:color w:val="000000"/>
          <w:kern w:val="28"/>
          <w:sz w:val="20"/>
          <w:szCs w:val="20"/>
          <w:lang w:eastAsia="en-US"/>
          <w14:cntxtAlts/>
        </w:rPr>
      </w:pPr>
      <w:r w:rsidRPr="00A72509">
        <w:rPr>
          <w:rFonts w:ascii="Arial" w:eastAsia="Times New Roman" w:hAnsi="Arial" w:cs="Arial"/>
          <w:color w:val="000000"/>
          <w:kern w:val="28"/>
          <w:sz w:val="20"/>
          <w:szCs w:val="20"/>
          <w:lang w:eastAsia="en-US"/>
          <w14:cntxtAlts/>
        </w:rPr>
        <w:t> </w:t>
      </w:r>
    </w:p>
    <w:p w14:paraId="50F233A7" w14:textId="7124818E" w:rsidR="006E725F" w:rsidRPr="00A72509" w:rsidRDefault="006E725F" w:rsidP="006E725F">
      <w:pPr>
        <w:rPr>
          <w:rFonts w:ascii="Arial" w:hAnsi="Arial" w:cs="Arial"/>
          <w:sz w:val="22"/>
          <w:szCs w:val="22"/>
        </w:rPr>
      </w:pPr>
      <w:r w:rsidRPr="00A72509">
        <w:rPr>
          <w:rFonts w:ascii="Arial" w:hAnsi="Arial" w:cs="Arial"/>
          <w:sz w:val="22"/>
          <w:szCs w:val="22"/>
        </w:rPr>
        <w:t> </w:t>
      </w:r>
    </w:p>
    <w:p w14:paraId="28340201" w14:textId="5DF34BAF" w:rsidR="00A410FF" w:rsidRPr="00A72509" w:rsidRDefault="006E725F" w:rsidP="001A2C74">
      <w:pPr>
        <w:rPr>
          <w:rFonts w:ascii="Arial" w:hAnsi="Arial" w:cs="Arial"/>
          <w:b/>
          <w:bCs/>
          <w:sz w:val="28"/>
          <w:szCs w:val="28"/>
          <w:u w:val="single"/>
        </w:rPr>
      </w:pPr>
      <w:r w:rsidRPr="00A72509">
        <w:rPr>
          <w:rFonts w:ascii="Arial" w:hAnsi="Arial" w:cs="Arial"/>
          <w:b/>
          <w:bCs/>
          <w:sz w:val="28"/>
          <w:szCs w:val="28"/>
          <w:u w:val="single"/>
        </w:rPr>
        <w:t>Features</w:t>
      </w:r>
    </w:p>
    <w:p w14:paraId="1D6893F7" w14:textId="77777777" w:rsidR="001A2C74" w:rsidRPr="00A72509" w:rsidRDefault="001A2C74" w:rsidP="001A2C74">
      <w:pPr>
        <w:rPr>
          <w:rFonts w:ascii="Arial" w:hAnsi="Arial" w:cs="Arial"/>
          <w:b/>
          <w:bCs/>
          <w:sz w:val="20"/>
          <w:szCs w:val="20"/>
          <w:u w:val="single"/>
        </w:rPr>
      </w:pPr>
    </w:p>
    <w:p w14:paraId="15D6CCE9" w14:textId="6C7FB745" w:rsidR="005E3266" w:rsidRPr="00A72509" w:rsidRDefault="00A410FF"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00261561" w:rsidRPr="00A72509">
        <w:rPr>
          <w:rFonts w:ascii="Arial" w:hAnsi="Arial" w:cs="Arial"/>
          <w:sz w:val="22"/>
          <w:szCs w:val="22"/>
        </w:rPr>
        <w:t> Fast turn–around waterless-print</w:t>
      </w:r>
    </w:p>
    <w:p w14:paraId="51D1CD43" w14:textId="77F7437B" w:rsidR="00A410FF" w:rsidRPr="00A72509" w:rsidRDefault="00A410FF"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261561" w:rsidRPr="00A72509">
        <w:rPr>
          <w:rFonts w:ascii="Arial" w:hAnsi="Arial" w:cs="Arial"/>
          <w:sz w:val="22"/>
          <w:szCs w:val="22"/>
        </w:rPr>
        <w:t>High dot fidelity printing</w:t>
      </w:r>
    </w:p>
    <w:p w14:paraId="4BE12DC5" w14:textId="5BB91980" w:rsidR="001A2C74" w:rsidRPr="00A72509" w:rsidRDefault="001A2C74"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261561" w:rsidRPr="00A72509">
        <w:rPr>
          <w:rFonts w:ascii="Arial" w:hAnsi="Arial" w:cs="Arial"/>
          <w:sz w:val="22"/>
          <w:szCs w:val="22"/>
        </w:rPr>
        <w:t>Quick color achievement</w:t>
      </w:r>
    </w:p>
    <w:p w14:paraId="234506CE" w14:textId="1F89F35D" w:rsidR="00261561" w:rsidRPr="00A72509" w:rsidRDefault="001A2C74"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261561" w:rsidRPr="00A72509">
        <w:rPr>
          <w:rFonts w:ascii="Arial" w:hAnsi="Arial" w:cs="Arial"/>
          <w:sz w:val="22"/>
          <w:szCs w:val="22"/>
        </w:rPr>
        <w:t>Ultrafast drying</w:t>
      </w:r>
    </w:p>
    <w:p w14:paraId="7ED096BC" w14:textId="4FF8C0B6" w:rsidR="00261561" w:rsidRPr="00A72509" w:rsidRDefault="00261561"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Pr="00A72509">
        <w:rPr>
          <w:rFonts w:ascii="Arial" w:hAnsi="Arial" w:cs="Arial"/>
          <w:sz w:val="22"/>
          <w:szCs w:val="22"/>
        </w:rPr>
        <w:t>Color and dot consistency batch to batch</w:t>
      </w:r>
    </w:p>
    <w:p w14:paraId="094C3905" w14:textId="66045190" w:rsidR="00261561" w:rsidRPr="00A72509" w:rsidRDefault="00261561" w:rsidP="005E3266">
      <w:pPr>
        <w:spacing w:line="360" w:lineRule="auto"/>
        <w:ind w:left="360" w:hanging="360"/>
        <w:rPr>
          <w:rFonts w:ascii="Arial" w:hAnsi="Arial" w:cs="Arial"/>
          <w:color w:val="000000" w:themeColor="text1"/>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Pr="00A72509">
        <w:rPr>
          <w:rFonts w:ascii="Arial" w:hAnsi="Arial" w:cs="Arial"/>
          <w:sz w:val="22"/>
          <w:szCs w:val="22"/>
        </w:rPr>
        <w:t>Cobalt free</w:t>
      </w:r>
    </w:p>
    <w:p w14:paraId="4017CCD3" w14:textId="77777777" w:rsidR="00261561" w:rsidRPr="00A72509" w:rsidRDefault="00261561" w:rsidP="005E3266">
      <w:pPr>
        <w:spacing w:line="360" w:lineRule="auto"/>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Pr="00A72509">
        <w:rPr>
          <w:rFonts w:ascii="Arial" w:hAnsi="Arial" w:cs="Arial"/>
          <w:sz w:val="22"/>
          <w:szCs w:val="22"/>
        </w:rPr>
        <w:t>PFAS free</w:t>
      </w:r>
    </w:p>
    <w:p w14:paraId="770886A3" w14:textId="1363814A" w:rsidR="001E2959" w:rsidRPr="00A72509" w:rsidRDefault="001E2959" w:rsidP="00261561">
      <w:pPr>
        <w:pStyle w:val="BodyText3"/>
        <w:spacing w:after="120"/>
        <w:jc w:val="both"/>
        <w:rPr>
          <w:rFonts w:ascii="Arial" w:hAnsi="Arial" w:cs="Arial"/>
          <w:b/>
          <w:bCs/>
          <w:sz w:val="28"/>
          <w:szCs w:val="28"/>
          <w:u w:val="single"/>
        </w:rPr>
      </w:pPr>
    </w:p>
    <w:p w14:paraId="4FC979FA" w14:textId="39BCC229"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 xml:space="preserve">Manufacturing </w:t>
      </w:r>
      <w:r w:rsidR="00151078" w:rsidRPr="00A72509">
        <w:rPr>
          <w:rFonts w:ascii="Arial" w:hAnsi="Arial" w:cs="Arial"/>
          <w:b/>
          <w:bCs/>
          <w:sz w:val="28"/>
          <w:szCs w:val="28"/>
          <w:u w:val="single"/>
        </w:rPr>
        <w:t>S</w:t>
      </w:r>
      <w:r w:rsidRPr="00A72509">
        <w:rPr>
          <w:rFonts w:ascii="Arial" w:hAnsi="Arial" w:cs="Arial"/>
          <w:b/>
          <w:bCs/>
          <w:sz w:val="28"/>
          <w:szCs w:val="28"/>
          <w:u w:val="single"/>
        </w:rPr>
        <w:t>pecifications</w:t>
      </w:r>
    </w:p>
    <w:tbl>
      <w:tblPr>
        <w:tblStyle w:val="TableGrid"/>
        <w:tblpPr w:leftFromText="180" w:rightFromText="180" w:vertAnchor="text" w:horzAnchor="margin" w:tblpY="151"/>
        <w:tblW w:w="0" w:type="auto"/>
        <w:tblLook w:val="04A0" w:firstRow="1" w:lastRow="0" w:firstColumn="1" w:lastColumn="0" w:noHBand="0" w:noVBand="1"/>
      </w:tblPr>
      <w:tblGrid>
        <w:gridCol w:w="1947"/>
        <w:gridCol w:w="1947"/>
        <w:gridCol w:w="1947"/>
        <w:gridCol w:w="1947"/>
        <w:gridCol w:w="1948"/>
      </w:tblGrid>
      <w:tr w:rsidR="006E725F" w:rsidRPr="00A72509" w14:paraId="4D4978A6" w14:textId="77777777" w:rsidTr="009B5238">
        <w:tc>
          <w:tcPr>
            <w:tcW w:w="1947" w:type="dxa"/>
          </w:tcPr>
          <w:p w14:paraId="7F594B47" w14:textId="77777777" w:rsidR="006E725F" w:rsidRPr="00A72509" w:rsidRDefault="006E725F" w:rsidP="009B5238">
            <w:pPr>
              <w:rPr>
                <w:rFonts w:ascii="Arial" w:hAnsi="Arial" w:cs="Arial"/>
              </w:rPr>
            </w:pPr>
          </w:p>
        </w:tc>
        <w:tc>
          <w:tcPr>
            <w:tcW w:w="1947" w:type="dxa"/>
          </w:tcPr>
          <w:p w14:paraId="1FA9CC5F" w14:textId="77777777" w:rsidR="006E725F" w:rsidRPr="00A72509" w:rsidRDefault="006E725F" w:rsidP="009B5238">
            <w:pPr>
              <w:jc w:val="center"/>
              <w:rPr>
                <w:rFonts w:ascii="Arial" w:hAnsi="Arial" w:cs="Arial"/>
                <w:b/>
                <w:bCs/>
                <w:i/>
                <w:iCs/>
              </w:rPr>
            </w:pPr>
            <w:r w:rsidRPr="00A72509">
              <w:rPr>
                <w:rFonts w:ascii="Arial" w:hAnsi="Arial" w:cs="Arial"/>
                <w:b/>
                <w:bCs/>
                <w:i/>
                <w:iCs/>
              </w:rPr>
              <w:t>Yellow</w:t>
            </w:r>
          </w:p>
        </w:tc>
        <w:tc>
          <w:tcPr>
            <w:tcW w:w="1947" w:type="dxa"/>
          </w:tcPr>
          <w:p w14:paraId="50120970" w14:textId="77777777" w:rsidR="006E725F" w:rsidRPr="00A72509" w:rsidRDefault="006E725F" w:rsidP="009B5238">
            <w:pPr>
              <w:jc w:val="center"/>
              <w:rPr>
                <w:rFonts w:ascii="Arial" w:hAnsi="Arial" w:cs="Arial"/>
                <w:b/>
                <w:bCs/>
                <w:i/>
                <w:iCs/>
              </w:rPr>
            </w:pPr>
            <w:r w:rsidRPr="00A72509">
              <w:rPr>
                <w:rFonts w:ascii="Arial" w:hAnsi="Arial" w:cs="Arial"/>
                <w:b/>
                <w:bCs/>
                <w:i/>
                <w:iCs/>
              </w:rPr>
              <w:t>Magenta</w:t>
            </w:r>
          </w:p>
        </w:tc>
        <w:tc>
          <w:tcPr>
            <w:tcW w:w="1947" w:type="dxa"/>
          </w:tcPr>
          <w:p w14:paraId="5F00FEFA" w14:textId="77777777" w:rsidR="006E725F" w:rsidRPr="00A72509" w:rsidRDefault="006E725F" w:rsidP="009B5238">
            <w:pPr>
              <w:jc w:val="center"/>
              <w:rPr>
                <w:rFonts w:ascii="Arial" w:hAnsi="Arial" w:cs="Arial"/>
                <w:b/>
                <w:bCs/>
                <w:i/>
                <w:iCs/>
              </w:rPr>
            </w:pPr>
            <w:r w:rsidRPr="00A72509">
              <w:rPr>
                <w:rFonts w:ascii="Arial" w:hAnsi="Arial" w:cs="Arial"/>
                <w:b/>
                <w:bCs/>
                <w:i/>
                <w:iCs/>
              </w:rPr>
              <w:t>Cyan</w:t>
            </w:r>
          </w:p>
        </w:tc>
        <w:tc>
          <w:tcPr>
            <w:tcW w:w="1948" w:type="dxa"/>
          </w:tcPr>
          <w:p w14:paraId="4442AF3C" w14:textId="77777777" w:rsidR="006E725F" w:rsidRPr="00A72509" w:rsidRDefault="006E725F" w:rsidP="009B5238">
            <w:pPr>
              <w:jc w:val="center"/>
              <w:rPr>
                <w:rFonts w:ascii="Arial" w:hAnsi="Arial" w:cs="Arial"/>
                <w:b/>
                <w:bCs/>
                <w:i/>
                <w:iCs/>
              </w:rPr>
            </w:pPr>
            <w:r w:rsidRPr="00A72509">
              <w:rPr>
                <w:rFonts w:ascii="Arial" w:hAnsi="Arial" w:cs="Arial"/>
                <w:b/>
                <w:bCs/>
                <w:i/>
                <w:iCs/>
              </w:rPr>
              <w:t>Black</w:t>
            </w:r>
          </w:p>
        </w:tc>
      </w:tr>
      <w:tr w:rsidR="00F819B5" w:rsidRPr="00A72509" w14:paraId="7409BDD3" w14:textId="77777777" w:rsidTr="009B5238">
        <w:tc>
          <w:tcPr>
            <w:tcW w:w="1947" w:type="dxa"/>
          </w:tcPr>
          <w:p w14:paraId="4101A77C" w14:textId="67A6BE15" w:rsidR="00F819B5" w:rsidRPr="00A72509" w:rsidRDefault="00F819B5" w:rsidP="006D430E">
            <w:pPr>
              <w:jc w:val="left"/>
              <w:rPr>
                <w:rFonts w:ascii="Arial" w:hAnsi="Arial" w:cs="Arial"/>
              </w:rPr>
            </w:pPr>
            <w:r w:rsidRPr="00A72509">
              <w:rPr>
                <w:rFonts w:ascii="Arial" w:hAnsi="Arial" w:cs="Arial"/>
                <w:b/>
                <w:bCs/>
                <w:u w:val="single"/>
              </w:rPr>
              <w:t>Medium Tack</w:t>
            </w:r>
          </w:p>
        </w:tc>
        <w:tc>
          <w:tcPr>
            <w:tcW w:w="1947" w:type="dxa"/>
          </w:tcPr>
          <w:p w14:paraId="77831157" w14:textId="77777777" w:rsidR="00F819B5" w:rsidRPr="00A72509" w:rsidRDefault="00F819B5" w:rsidP="00B86E77">
            <w:pPr>
              <w:jc w:val="center"/>
              <w:rPr>
                <w:rFonts w:ascii="Arial" w:hAnsi="Arial" w:cs="Arial"/>
              </w:rPr>
            </w:pPr>
          </w:p>
        </w:tc>
        <w:tc>
          <w:tcPr>
            <w:tcW w:w="1947" w:type="dxa"/>
          </w:tcPr>
          <w:p w14:paraId="7A3D39E0" w14:textId="77777777" w:rsidR="00F819B5" w:rsidRPr="00A72509" w:rsidRDefault="00F819B5" w:rsidP="00B86E77">
            <w:pPr>
              <w:jc w:val="center"/>
              <w:rPr>
                <w:rFonts w:ascii="Arial" w:hAnsi="Arial" w:cs="Arial"/>
              </w:rPr>
            </w:pPr>
          </w:p>
        </w:tc>
        <w:tc>
          <w:tcPr>
            <w:tcW w:w="1947" w:type="dxa"/>
          </w:tcPr>
          <w:p w14:paraId="19E24F92" w14:textId="77777777" w:rsidR="00F819B5" w:rsidRPr="00A72509" w:rsidRDefault="00F819B5" w:rsidP="00B86E77">
            <w:pPr>
              <w:jc w:val="center"/>
              <w:rPr>
                <w:rFonts w:ascii="Arial" w:hAnsi="Arial" w:cs="Arial"/>
              </w:rPr>
            </w:pPr>
          </w:p>
        </w:tc>
        <w:tc>
          <w:tcPr>
            <w:tcW w:w="1948" w:type="dxa"/>
          </w:tcPr>
          <w:p w14:paraId="1A135DFF" w14:textId="77777777" w:rsidR="00F819B5" w:rsidRPr="00A72509" w:rsidRDefault="00F819B5" w:rsidP="00B86E77">
            <w:pPr>
              <w:jc w:val="center"/>
              <w:rPr>
                <w:rFonts w:ascii="Arial" w:hAnsi="Arial" w:cs="Arial"/>
              </w:rPr>
            </w:pPr>
          </w:p>
        </w:tc>
      </w:tr>
      <w:tr w:rsidR="006E725F" w:rsidRPr="00A72509" w14:paraId="5F279BB9" w14:textId="77777777" w:rsidTr="009B5238">
        <w:tc>
          <w:tcPr>
            <w:tcW w:w="1947" w:type="dxa"/>
          </w:tcPr>
          <w:p w14:paraId="19D18A66" w14:textId="27146178" w:rsidR="006E725F" w:rsidRPr="00A72509" w:rsidRDefault="001D2A06" w:rsidP="006D430E">
            <w:pPr>
              <w:jc w:val="left"/>
              <w:rPr>
                <w:rFonts w:ascii="Arial" w:hAnsi="Arial" w:cs="Arial"/>
              </w:rPr>
            </w:pPr>
            <w:r w:rsidRPr="00A72509">
              <w:rPr>
                <w:rFonts w:ascii="Arial" w:hAnsi="Arial" w:cs="Arial"/>
              </w:rPr>
              <w:t>Tack*1</w:t>
            </w:r>
          </w:p>
        </w:tc>
        <w:tc>
          <w:tcPr>
            <w:tcW w:w="1947" w:type="dxa"/>
          </w:tcPr>
          <w:p w14:paraId="16B73922" w14:textId="054C594A" w:rsidR="006E725F" w:rsidRPr="00A72509" w:rsidRDefault="001D2A06" w:rsidP="00B86E77">
            <w:pPr>
              <w:jc w:val="center"/>
              <w:rPr>
                <w:rFonts w:ascii="Arial" w:hAnsi="Arial" w:cs="Arial"/>
              </w:rPr>
            </w:pPr>
            <w:r w:rsidRPr="00A72509">
              <w:rPr>
                <w:rFonts w:ascii="Arial" w:hAnsi="Arial" w:cs="Arial"/>
              </w:rPr>
              <w:t>16+/-0.</w:t>
            </w:r>
            <w:r w:rsidR="00B86E77" w:rsidRPr="00A72509">
              <w:rPr>
                <w:rFonts w:ascii="Arial" w:hAnsi="Arial" w:cs="Arial"/>
              </w:rPr>
              <w:t>5</w:t>
            </w:r>
          </w:p>
        </w:tc>
        <w:tc>
          <w:tcPr>
            <w:tcW w:w="1947" w:type="dxa"/>
          </w:tcPr>
          <w:p w14:paraId="0E178B2C" w14:textId="5D0A2760" w:rsidR="006E725F" w:rsidRPr="00A72509" w:rsidRDefault="001D2A06" w:rsidP="00B86E77">
            <w:pPr>
              <w:jc w:val="center"/>
              <w:rPr>
                <w:rFonts w:ascii="Arial" w:hAnsi="Arial" w:cs="Arial"/>
              </w:rPr>
            </w:pPr>
            <w:r w:rsidRPr="00A72509">
              <w:rPr>
                <w:rFonts w:ascii="Arial" w:hAnsi="Arial" w:cs="Arial"/>
              </w:rPr>
              <w:t>16+/-0.5</w:t>
            </w:r>
          </w:p>
        </w:tc>
        <w:tc>
          <w:tcPr>
            <w:tcW w:w="1947" w:type="dxa"/>
          </w:tcPr>
          <w:p w14:paraId="3842C4D7" w14:textId="69957041" w:rsidR="006E725F" w:rsidRPr="00A72509" w:rsidRDefault="001D2A06" w:rsidP="00B86E77">
            <w:pPr>
              <w:jc w:val="center"/>
              <w:rPr>
                <w:rFonts w:ascii="Arial" w:hAnsi="Arial" w:cs="Arial"/>
              </w:rPr>
            </w:pPr>
            <w:r w:rsidRPr="00A72509">
              <w:rPr>
                <w:rFonts w:ascii="Arial" w:hAnsi="Arial" w:cs="Arial"/>
              </w:rPr>
              <w:t>16+/-0.5</w:t>
            </w:r>
          </w:p>
        </w:tc>
        <w:tc>
          <w:tcPr>
            <w:tcW w:w="1948" w:type="dxa"/>
          </w:tcPr>
          <w:p w14:paraId="74864C3C" w14:textId="25005A69" w:rsidR="006E725F" w:rsidRPr="00A72509" w:rsidRDefault="001D2A06" w:rsidP="00B86E77">
            <w:pPr>
              <w:jc w:val="center"/>
              <w:rPr>
                <w:rFonts w:ascii="Arial" w:hAnsi="Arial" w:cs="Arial"/>
              </w:rPr>
            </w:pPr>
            <w:r w:rsidRPr="00A72509">
              <w:rPr>
                <w:rFonts w:ascii="Arial" w:hAnsi="Arial" w:cs="Arial"/>
              </w:rPr>
              <w:t>17+/-1.0</w:t>
            </w:r>
          </w:p>
        </w:tc>
      </w:tr>
      <w:tr w:rsidR="006119BA" w:rsidRPr="00A72509" w14:paraId="41A51C3B" w14:textId="77777777" w:rsidTr="009B5238">
        <w:tc>
          <w:tcPr>
            <w:tcW w:w="1947" w:type="dxa"/>
          </w:tcPr>
          <w:p w14:paraId="551E03FA" w14:textId="53EBFD74" w:rsidR="006119BA" w:rsidRPr="00A72509" w:rsidRDefault="001D2A06" w:rsidP="006D430E">
            <w:pPr>
              <w:jc w:val="left"/>
              <w:rPr>
                <w:rFonts w:ascii="Arial" w:hAnsi="Arial" w:cs="Arial"/>
              </w:rPr>
            </w:pPr>
            <w:r w:rsidRPr="00A72509">
              <w:rPr>
                <w:rFonts w:ascii="Arial" w:hAnsi="Arial" w:cs="Arial"/>
              </w:rPr>
              <w:t>Vis*2</w:t>
            </w:r>
          </w:p>
        </w:tc>
        <w:tc>
          <w:tcPr>
            <w:tcW w:w="1947" w:type="dxa"/>
          </w:tcPr>
          <w:p w14:paraId="7B8B7392" w14:textId="5F5812D1" w:rsidR="006119BA" w:rsidRPr="00A72509" w:rsidRDefault="00B86E77" w:rsidP="00B86E77">
            <w:pPr>
              <w:jc w:val="center"/>
              <w:rPr>
                <w:rFonts w:ascii="Arial" w:hAnsi="Arial" w:cs="Arial"/>
              </w:rPr>
            </w:pPr>
            <w:r w:rsidRPr="00A72509">
              <w:rPr>
                <w:rFonts w:ascii="Arial" w:hAnsi="Arial" w:cs="Arial"/>
              </w:rPr>
              <w:t>1200+/-100</w:t>
            </w:r>
          </w:p>
        </w:tc>
        <w:tc>
          <w:tcPr>
            <w:tcW w:w="1947" w:type="dxa"/>
          </w:tcPr>
          <w:p w14:paraId="2FDD9B81" w14:textId="50D6C0DA" w:rsidR="006119BA" w:rsidRPr="00A72509" w:rsidRDefault="00B86E77" w:rsidP="00B86E77">
            <w:pPr>
              <w:jc w:val="center"/>
              <w:rPr>
                <w:rFonts w:ascii="Arial" w:hAnsi="Arial" w:cs="Arial"/>
              </w:rPr>
            </w:pPr>
            <w:r w:rsidRPr="00A72509">
              <w:rPr>
                <w:rFonts w:ascii="Arial" w:hAnsi="Arial" w:cs="Arial"/>
              </w:rPr>
              <w:t>1200+/-200</w:t>
            </w:r>
          </w:p>
        </w:tc>
        <w:tc>
          <w:tcPr>
            <w:tcW w:w="1947" w:type="dxa"/>
          </w:tcPr>
          <w:p w14:paraId="63A37A41" w14:textId="59B15EBC" w:rsidR="006119BA" w:rsidRPr="00A72509" w:rsidRDefault="00B86E77" w:rsidP="00B86E77">
            <w:pPr>
              <w:jc w:val="center"/>
              <w:rPr>
                <w:rFonts w:ascii="Arial" w:hAnsi="Arial" w:cs="Arial"/>
              </w:rPr>
            </w:pPr>
            <w:r w:rsidRPr="00A72509">
              <w:rPr>
                <w:rFonts w:ascii="Arial" w:hAnsi="Arial" w:cs="Arial"/>
              </w:rPr>
              <w:t>1100+/-200</w:t>
            </w:r>
          </w:p>
        </w:tc>
        <w:tc>
          <w:tcPr>
            <w:tcW w:w="1948" w:type="dxa"/>
          </w:tcPr>
          <w:p w14:paraId="1195FA04" w14:textId="68B48B1A" w:rsidR="00B86E77" w:rsidRPr="00A72509" w:rsidRDefault="00B86E77" w:rsidP="00B86E77">
            <w:pPr>
              <w:jc w:val="center"/>
              <w:rPr>
                <w:rFonts w:ascii="Arial" w:hAnsi="Arial" w:cs="Arial"/>
              </w:rPr>
            </w:pPr>
            <w:r w:rsidRPr="00A72509">
              <w:rPr>
                <w:rFonts w:ascii="Arial" w:hAnsi="Arial" w:cs="Arial"/>
              </w:rPr>
              <w:t>1200+/-200</w:t>
            </w:r>
          </w:p>
        </w:tc>
      </w:tr>
      <w:tr w:rsidR="006119BA" w:rsidRPr="00A72509" w14:paraId="5D889568" w14:textId="77777777" w:rsidTr="009B5238">
        <w:tc>
          <w:tcPr>
            <w:tcW w:w="1947" w:type="dxa"/>
          </w:tcPr>
          <w:p w14:paraId="0C412127" w14:textId="730B5BF6" w:rsidR="006119BA" w:rsidRPr="00A72509" w:rsidRDefault="001D2A06" w:rsidP="006D430E">
            <w:pPr>
              <w:jc w:val="left"/>
              <w:rPr>
                <w:rFonts w:ascii="Arial" w:hAnsi="Arial" w:cs="Arial"/>
              </w:rPr>
            </w:pPr>
            <w:r w:rsidRPr="00A72509">
              <w:rPr>
                <w:rFonts w:ascii="Arial" w:hAnsi="Arial" w:cs="Arial"/>
              </w:rPr>
              <w:t>Flow*3</w:t>
            </w:r>
          </w:p>
        </w:tc>
        <w:tc>
          <w:tcPr>
            <w:tcW w:w="1947" w:type="dxa"/>
          </w:tcPr>
          <w:p w14:paraId="39A1825A" w14:textId="110A4671" w:rsidR="006119BA" w:rsidRPr="00A72509" w:rsidRDefault="00B86E77" w:rsidP="00B86E77">
            <w:pPr>
              <w:jc w:val="center"/>
              <w:rPr>
                <w:rFonts w:ascii="Arial" w:hAnsi="Arial" w:cs="Arial"/>
              </w:rPr>
            </w:pPr>
            <w:r w:rsidRPr="00A72509">
              <w:rPr>
                <w:rFonts w:ascii="Arial" w:hAnsi="Arial" w:cs="Arial"/>
              </w:rPr>
              <w:t>15+/-1.00</w:t>
            </w:r>
          </w:p>
        </w:tc>
        <w:tc>
          <w:tcPr>
            <w:tcW w:w="1947" w:type="dxa"/>
          </w:tcPr>
          <w:p w14:paraId="04127E7B" w14:textId="523D1253" w:rsidR="006119BA" w:rsidRPr="00A72509" w:rsidRDefault="00B86E77" w:rsidP="00B86E77">
            <w:pPr>
              <w:jc w:val="center"/>
              <w:rPr>
                <w:rFonts w:ascii="Arial" w:hAnsi="Arial" w:cs="Arial"/>
              </w:rPr>
            </w:pPr>
            <w:r w:rsidRPr="00A72509">
              <w:rPr>
                <w:rFonts w:ascii="Arial" w:hAnsi="Arial" w:cs="Arial"/>
              </w:rPr>
              <w:t>15+/-1.00</w:t>
            </w:r>
          </w:p>
        </w:tc>
        <w:tc>
          <w:tcPr>
            <w:tcW w:w="1947" w:type="dxa"/>
          </w:tcPr>
          <w:p w14:paraId="548AE89C" w14:textId="0BF4D99D" w:rsidR="006119BA" w:rsidRPr="00A72509" w:rsidRDefault="00B86E77" w:rsidP="00B86E77">
            <w:pPr>
              <w:jc w:val="center"/>
              <w:rPr>
                <w:rFonts w:ascii="Arial" w:hAnsi="Arial" w:cs="Arial"/>
              </w:rPr>
            </w:pPr>
            <w:r w:rsidRPr="00A72509">
              <w:rPr>
                <w:rFonts w:ascii="Arial" w:hAnsi="Arial" w:cs="Arial"/>
              </w:rPr>
              <w:t>15+/-1.00</w:t>
            </w:r>
          </w:p>
        </w:tc>
        <w:tc>
          <w:tcPr>
            <w:tcW w:w="1948" w:type="dxa"/>
          </w:tcPr>
          <w:p w14:paraId="700A7DCA" w14:textId="4B4D1F3F" w:rsidR="006119BA" w:rsidRPr="00A72509" w:rsidRDefault="00B86E77" w:rsidP="00B86E77">
            <w:pPr>
              <w:jc w:val="center"/>
              <w:rPr>
                <w:rFonts w:ascii="Arial" w:hAnsi="Arial" w:cs="Arial"/>
              </w:rPr>
            </w:pPr>
            <w:r w:rsidRPr="00A72509">
              <w:rPr>
                <w:rFonts w:ascii="Arial" w:hAnsi="Arial" w:cs="Arial"/>
              </w:rPr>
              <w:t>15+/-1.00</w:t>
            </w:r>
          </w:p>
        </w:tc>
      </w:tr>
      <w:tr w:rsidR="006119BA" w:rsidRPr="00A72509" w14:paraId="31504370" w14:textId="77777777" w:rsidTr="009B5238">
        <w:tc>
          <w:tcPr>
            <w:tcW w:w="1947" w:type="dxa"/>
          </w:tcPr>
          <w:p w14:paraId="5BA3B721" w14:textId="62EBF044" w:rsidR="006119BA" w:rsidRPr="00A72509" w:rsidRDefault="00B86E77" w:rsidP="006D430E">
            <w:pPr>
              <w:jc w:val="left"/>
              <w:rPr>
                <w:rFonts w:ascii="Arial" w:hAnsi="Arial" w:cs="Arial"/>
                <w:b/>
                <w:bCs/>
                <w:u w:val="single"/>
              </w:rPr>
            </w:pPr>
            <w:r w:rsidRPr="00A72509">
              <w:rPr>
                <w:rFonts w:ascii="Arial" w:hAnsi="Arial" w:cs="Arial"/>
                <w:b/>
                <w:bCs/>
                <w:u w:val="single"/>
              </w:rPr>
              <w:t>Low Tack</w:t>
            </w:r>
          </w:p>
        </w:tc>
        <w:tc>
          <w:tcPr>
            <w:tcW w:w="1947" w:type="dxa"/>
          </w:tcPr>
          <w:p w14:paraId="32B56579" w14:textId="77777777" w:rsidR="006119BA" w:rsidRPr="00A72509" w:rsidRDefault="006119BA" w:rsidP="00B86E77">
            <w:pPr>
              <w:jc w:val="center"/>
              <w:rPr>
                <w:rFonts w:ascii="Arial" w:hAnsi="Arial" w:cs="Arial"/>
              </w:rPr>
            </w:pPr>
          </w:p>
        </w:tc>
        <w:tc>
          <w:tcPr>
            <w:tcW w:w="1947" w:type="dxa"/>
          </w:tcPr>
          <w:p w14:paraId="7402AFCA" w14:textId="24628B51" w:rsidR="006119BA" w:rsidRPr="00A72509" w:rsidRDefault="006119BA" w:rsidP="00B86E77">
            <w:pPr>
              <w:jc w:val="center"/>
              <w:rPr>
                <w:rFonts w:ascii="Arial" w:hAnsi="Arial" w:cs="Arial"/>
              </w:rPr>
            </w:pPr>
          </w:p>
        </w:tc>
        <w:tc>
          <w:tcPr>
            <w:tcW w:w="1947" w:type="dxa"/>
          </w:tcPr>
          <w:p w14:paraId="261EDA9C" w14:textId="00C30CD2" w:rsidR="006119BA" w:rsidRPr="00A72509" w:rsidRDefault="006119BA" w:rsidP="00B86E77">
            <w:pPr>
              <w:jc w:val="center"/>
              <w:rPr>
                <w:rFonts w:ascii="Arial" w:hAnsi="Arial" w:cs="Arial"/>
              </w:rPr>
            </w:pPr>
          </w:p>
        </w:tc>
        <w:tc>
          <w:tcPr>
            <w:tcW w:w="1948" w:type="dxa"/>
          </w:tcPr>
          <w:p w14:paraId="08B560D3" w14:textId="77777777" w:rsidR="006119BA" w:rsidRPr="00A72509" w:rsidRDefault="006119BA" w:rsidP="00B86E77">
            <w:pPr>
              <w:jc w:val="center"/>
              <w:rPr>
                <w:rFonts w:ascii="Arial" w:hAnsi="Arial" w:cs="Arial"/>
              </w:rPr>
            </w:pPr>
          </w:p>
        </w:tc>
      </w:tr>
      <w:tr w:rsidR="006119BA" w:rsidRPr="00A72509" w14:paraId="17C5DD99" w14:textId="77777777" w:rsidTr="009B5238">
        <w:tc>
          <w:tcPr>
            <w:tcW w:w="1947" w:type="dxa"/>
          </w:tcPr>
          <w:p w14:paraId="1FA224D8" w14:textId="56519F49" w:rsidR="006119BA" w:rsidRPr="00A72509" w:rsidRDefault="00B86E77" w:rsidP="006D430E">
            <w:pPr>
              <w:jc w:val="left"/>
              <w:rPr>
                <w:rFonts w:ascii="Arial" w:hAnsi="Arial" w:cs="Arial"/>
              </w:rPr>
            </w:pPr>
            <w:r w:rsidRPr="00A72509">
              <w:rPr>
                <w:rFonts w:ascii="Arial" w:hAnsi="Arial" w:cs="Arial"/>
              </w:rPr>
              <w:t>Tack*1</w:t>
            </w:r>
          </w:p>
        </w:tc>
        <w:tc>
          <w:tcPr>
            <w:tcW w:w="1947" w:type="dxa"/>
          </w:tcPr>
          <w:p w14:paraId="2A6C42A5" w14:textId="55486B85" w:rsidR="006119BA" w:rsidRPr="00A72509" w:rsidRDefault="00B86E77" w:rsidP="00B86E77">
            <w:pPr>
              <w:jc w:val="center"/>
              <w:rPr>
                <w:rFonts w:ascii="Arial" w:hAnsi="Arial" w:cs="Arial"/>
              </w:rPr>
            </w:pPr>
            <w:r w:rsidRPr="00A72509">
              <w:rPr>
                <w:rFonts w:ascii="Arial" w:hAnsi="Arial" w:cs="Arial"/>
              </w:rPr>
              <w:t>15+/-0.5</w:t>
            </w:r>
          </w:p>
        </w:tc>
        <w:tc>
          <w:tcPr>
            <w:tcW w:w="1947" w:type="dxa"/>
          </w:tcPr>
          <w:p w14:paraId="1645750F" w14:textId="285B6542" w:rsidR="006119BA" w:rsidRPr="00A72509" w:rsidRDefault="00B86E77" w:rsidP="00B86E77">
            <w:pPr>
              <w:jc w:val="center"/>
              <w:rPr>
                <w:rFonts w:ascii="Arial" w:hAnsi="Arial" w:cs="Arial"/>
              </w:rPr>
            </w:pPr>
            <w:r w:rsidRPr="00A72509">
              <w:rPr>
                <w:rFonts w:ascii="Arial" w:hAnsi="Arial" w:cs="Arial"/>
              </w:rPr>
              <w:t>16+/-0.5</w:t>
            </w:r>
          </w:p>
        </w:tc>
        <w:tc>
          <w:tcPr>
            <w:tcW w:w="1947" w:type="dxa"/>
          </w:tcPr>
          <w:p w14:paraId="01A86E02" w14:textId="6BE41736" w:rsidR="006119BA" w:rsidRPr="00A72509" w:rsidRDefault="00B86E77" w:rsidP="00B86E77">
            <w:pPr>
              <w:jc w:val="center"/>
              <w:rPr>
                <w:rFonts w:ascii="Arial" w:hAnsi="Arial" w:cs="Arial"/>
              </w:rPr>
            </w:pPr>
            <w:r w:rsidRPr="00A72509">
              <w:rPr>
                <w:rFonts w:ascii="Arial" w:hAnsi="Arial" w:cs="Arial"/>
              </w:rPr>
              <w:t>16+/-0.5</w:t>
            </w:r>
          </w:p>
        </w:tc>
        <w:tc>
          <w:tcPr>
            <w:tcW w:w="1948" w:type="dxa"/>
          </w:tcPr>
          <w:p w14:paraId="359106FD" w14:textId="5B8DD9A9" w:rsidR="006119BA" w:rsidRPr="00A72509" w:rsidRDefault="00B86E77" w:rsidP="00B86E77">
            <w:pPr>
              <w:jc w:val="center"/>
              <w:rPr>
                <w:rFonts w:ascii="Arial" w:hAnsi="Arial" w:cs="Arial"/>
              </w:rPr>
            </w:pPr>
            <w:r w:rsidRPr="00A72509">
              <w:rPr>
                <w:rFonts w:ascii="Arial" w:hAnsi="Arial" w:cs="Arial"/>
              </w:rPr>
              <w:t>16+/-0.5</w:t>
            </w:r>
          </w:p>
        </w:tc>
      </w:tr>
      <w:tr w:rsidR="006E725F" w:rsidRPr="00A72509" w14:paraId="457ADB9C" w14:textId="77777777" w:rsidTr="009B5238">
        <w:tc>
          <w:tcPr>
            <w:tcW w:w="1947" w:type="dxa"/>
          </w:tcPr>
          <w:p w14:paraId="0D8DE0DA" w14:textId="1458A8C9" w:rsidR="006E725F" w:rsidRPr="00A72509" w:rsidRDefault="00B86E77" w:rsidP="006D430E">
            <w:pPr>
              <w:jc w:val="left"/>
              <w:rPr>
                <w:rFonts w:ascii="Arial" w:hAnsi="Arial" w:cs="Arial"/>
              </w:rPr>
            </w:pPr>
            <w:r w:rsidRPr="00A72509">
              <w:rPr>
                <w:rFonts w:ascii="Arial" w:hAnsi="Arial" w:cs="Arial"/>
              </w:rPr>
              <w:t>Vis*2</w:t>
            </w:r>
          </w:p>
        </w:tc>
        <w:tc>
          <w:tcPr>
            <w:tcW w:w="1947" w:type="dxa"/>
          </w:tcPr>
          <w:p w14:paraId="16F7BA1A" w14:textId="48DDEACA" w:rsidR="006E725F" w:rsidRPr="00A72509" w:rsidRDefault="00B86E77" w:rsidP="00B86E77">
            <w:pPr>
              <w:jc w:val="center"/>
              <w:rPr>
                <w:rFonts w:ascii="Arial" w:hAnsi="Arial" w:cs="Arial"/>
              </w:rPr>
            </w:pPr>
            <w:r w:rsidRPr="00A72509">
              <w:rPr>
                <w:rFonts w:ascii="Arial" w:hAnsi="Arial" w:cs="Arial"/>
              </w:rPr>
              <w:t>1200+/_50</w:t>
            </w:r>
          </w:p>
        </w:tc>
        <w:tc>
          <w:tcPr>
            <w:tcW w:w="1947" w:type="dxa"/>
          </w:tcPr>
          <w:p w14:paraId="38AB460C" w14:textId="04852BE7" w:rsidR="006E725F" w:rsidRPr="00A72509" w:rsidRDefault="00B86E77" w:rsidP="00B86E77">
            <w:pPr>
              <w:jc w:val="center"/>
              <w:rPr>
                <w:rFonts w:ascii="Arial" w:hAnsi="Arial" w:cs="Arial"/>
              </w:rPr>
            </w:pPr>
            <w:r w:rsidRPr="00A72509">
              <w:rPr>
                <w:rFonts w:ascii="Arial" w:hAnsi="Arial" w:cs="Arial"/>
              </w:rPr>
              <w:t>1200+/_50</w:t>
            </w:r>
          </w:p>
        </w:tc>
        <w:tc>
          <w:tcPr>
            <w:tcW w:w="1947" w:type="dxa"/>
          </w:tcPr>
          <w:p w14:paraId="1DAB0298" w14:textId="03F1F6EB" w:rsidR="006E725F" w:rsidRPr="00A72509" w:rsidRDefault="00B86E77" w:rsidP="00B86E77">
            <w:pPr>
              <w:jc w:val="center"/>
              <w:rPr>
                <w:rFonts w:ascii="Arial" w:hAnsi="Arial" w:cs="Arial"/>
              </w:rPr>
            </w:pPr>
            <w:r w:rsidRPr="00A72509">
              <w:rPr>
                <w:rFonts w:ascii="Arial" w:hAnsi="Arial" w:cs="Arial"/>
              </w:rPr>
              <w:t>1200+/-100</w:t>
            </w:r>
          </w:p>
        </w:tc>
        <w:tc>
          <w:tcPr>
            <w:tcW w:w="1948" w:type="dxa"/>
          </w:tcPr>
          <w:p w14:paraId="448F3897" w14:textId="749A391C" w:rsidR="000A4E87" w:rsidRPr="00A72509" w:rsidRDefault="00B86E77" w:rsidP="00B86E77">
            <w:pPr>
              <w:jc w:val="center"/>
              <w:rPr>
                <w:rFonts w:ascii="Arial" w:hAnsi="Arial" w:cs="Arial"/>
              </w:rPr>
            </w:pPr>
            <w:r w:rsidRPr="00A72509">
              <w:rPr>
                <w:rFonts w:ascii="Arial" w:hAnsi="Arial" w:cs="Arial"/>
              </w:rPr>
              <w:t>1200+/-150</w:t>
            </w:r>
          </w:p>
        </w:tc>
      </w:tr>
      <w:tr w:rsidR="00B86E77" w:rsidRPr="00A72509" w14:paraId="443D445C" w14:textId="77777777" w:rsidTr="009B5238">
        <w:tc>
          <w:tcPr>
            <w:tcW w:w="1947" w:type="dxa"/>
          </w:tcPr>
          <w:p w14:paraId="0CAA7EE1" w14:textId="284FE4C3" w:rsidR="00B86E77" w:rsidRPr="00A72509" w:rsidRDefault="00B86E77" w:rsidP="006D430E">
            <w:pPr>
              <w:jc w:val="left"/>
              <w:rPr>
                <w:rFonts w:ascii="Arial" w:hAnsi="Arial" w:cs="Arial"/>
              </w:rPr>
            </w:pPr>
            <w:r w:rsidRPr="00A72509">
              <w:rPr>
                <w:rFonts w:ascii="Arial" w:hAnsi="Arial" w:cs="Arial"/>
              </w:rPr>
              <w:t>Flow*3</w:t>
            </w:r>
          </w:p>
        </w:tc>
        <w:tc>
          <w:tcPr>
            <w:tcW w:w="1947" w:type="dxa"/>
          </w:tcPr>
          <w:p w14:paraId="03D23437" w14:textId="1C07DA18" w:rsidR="00B86E77" w:rsidRPr="00A72509" w:rsidRDefault="00B86E77" w:rsidP="00B86E77">
            <w:pPr>
              <w:jc w:val="center"/>
              <w:rPr>
                <w:rFonts w:ascii="Arial" w:hAnsi="Arial" w:cs="Arial"/>
              </w:rPr>
            </w:pPr>
            <w:r w:rsidRPr="00A72509">
              <w:rPr>
                <w:rFonts w:ascii="Arial" w:hAnsi="Arial" w:cs="Arial"/>
              </w:rPr>
              <w:t>15.5+/-0.5</w:t>
            </w:r>
          </w:p>
        </w:tc>
        <w:tc>
          <w:tcPr>
            <w:tcW w:w="1947" w:type="dxa"/>
          </w:tcPr>
          <w:p w14:paraId="3229D77B" w14:textId="7446889B" w:rsidR="00B86E77" w:rsidRPr="00A72509" w:rsidRDefault="00B86E77" w:rsidP="00B86E77">
            <w:pPr>
              <w:jc w:val="center"/>
              <w:rPr>
                <w:rFonts w:ascii="Arial" w:hAnsi="Arial" w:cs="Arial"/>
              </w:rPr>
            </w:pPr>
            <w:r w:rsidRPr="00A72509">
              <w:rPr>
                <w:rFonts w:ascii="Arial" w:hAnsi="Arial" w:cs="Arial"/>
              </w:rPr>
              <w:t>15.5+/-0.5</w:t>
            </w:r>
          </w:p>
        </w:tc>
        <w:tc>
          <w:tcPr>
            <w:tcW w:w="1947" w:type="dxa"/>
          </w:tcPr>
          <w:p w14:paraId="0A3C57B0" w14:textId="50F3A3DC" w:rsidR="00B86E77" w:rsidRPr="00A72509" w:rsidRDefault="00B86E77" w:rsidP="00B86E77">
            <w:pPr>
              <w:jc w:val="center"/>
              <w:rPr>
                <w:rFonts w:ascii="Arial" w:hAnsi="Arial" w:cs="Arial"/>
              </w:rPr>
            </w:pPr>
            <w:r w:rsidRPr="00A72509">
              <w:rPr>
                <w:rFonts w:ascii="Arial" w:hAnsi="Arial" w:cs="Arial"/>
              </w:rPr>
              <w:t>15.5+/-0.5</w:t>
            </w:r>
          </w:p>
        </w:tc>
        <w:tc>
          <w:tcPr>
            <w:tcW w:w="1948" w:type="dxa"/>
          </w:tcPr>
          <w:p w14:paraId="47FCB1C9" w14:textId="2DE20B03" w:rsidR="00B86E77" w:rsidRPr="00A72509" w:rsidRDefault="00B86E77" w:rsidP="00B86E77">
            <w:pPr>
              <w:jc w:val="center"/>
              <w:rPr>
                <w:rFonts w:ascii="Arial" w:hAnsi="Arial" w:cs="Arial"/>
              </w:rPr>
            </w:pPr>
            <w:r w:rsidRPr="00A72509">
              <w:rPr>
                <w:rFonts w:ascii="Arial" w:hAnsi="Arial" w:cs="Arial"/>
              </w:rPr>
              <w:t>15.5+/-0.5</w:t>
            </w:r>
          </w:p>
        </w:tc>
      </w:tr>
    </w:tbl>
    <w:p w14:paraId="1547D8F3" w14:textId="3B66CADB" w:rsidR="006E725F" w:rsidRPr="00A72509" w:rsidRDefault="006E725F" w:rsidP="006E725F">
      <w:pPr>
        <w:rPr>
          <w:rFonts w:ascii="Arial" w:hAnsi="Arial" w:cs="Arial"/>
        </w:rPr>
      </w:pPr>
    </w:p>
    <w:p w14:paraId="005A9DA0" w14:textId="77777777" w:rsidR="006E725F" w:rsidRPr="00A72509" w:rsidRDefault="006E725F" w:rsidP="006E725F">
      <w:pPr>
        <w:rPr>
          <w:rFonts w:ascii="Arial" w:hAnsi="Arial" w:cs="Arial"/>
          <w:sz w:val="24"/>
        </w:rPr>
      </w:pPr>
    </w:p>
    <w:p w14:paraId="2F5DB135" w14:textId="77777777" w:rsidR="006E725F" w:rsidRPr="00A72509" w:rsidRDefault="006E725F" w:rsidP="006E725F">
      <w:pPr>
        <w:rPr>
          <w:rFonts w:ascii="Arial" w:hAnsi="Arial" w:cs="Arial"/>
          <w:b/>
          <w:bCs/>
          <w:sz w:val="24"/>
        </w:rPr>
      </w:pPr>
    </w:p>
    <w:p w14:paraId="38640CEE" w14:textId="77777777" w:rsidR="006E725F" w:rsidRPr="00A72509" w:rsidRDefault="006E725F" w:rsidP="006E725F">
      <w:pPr>
        <w:rPr>
          <w:rFonts w:ascii="Arial" w:hAnsi="Arial" w:cs="Arial"/>
          <w:b/>
          <w:bCs/>
          <w:sz w:val="24"/>
        </w:rPr>
      </w:pPr>
    </w:p>
    <w:p w14:paraId="7150E40B" w14:textId="77777777" w:rsidR="006E725F" w:rsidRPr="00A72509" w:rsidRDefault="006E725F" w:rsidP="006E725F">
      <w:pPr>
        <w:rPr>
          <w:rFonts w:ascii="Arial" w:hAnsi="Arial" w:cs="Arial"/>
          <w:b/>
          <w:bCs/>
          <w:sz w:val="28"/>
          <w:szCs w:val="28"/>
          <w:u w:val="single"/>
        </w:rPr>
      </w:pPr>
    </w:p>
    <w:p w14:paraId="2304B5CA" w14:textId="77777777" w:rsidR="00263834" w:rsidRPr="00A72509" w:rsidRDefault="00263834" w:rsidP="006E725F">
      <w:pPr>
        <w:rPr>
          <w:rFonts w:ascii="Arial" w:hAnsi="Arial" w:cs="Arial"/>
          <w:b/>
          <w:bCs/>
          <w:sz w:val="28"/>
          <w:szCs w:val="28"/>
          <w:u w:val="single"/>
        </w:rPr>
      </w:pPr>
    </w:p>
    <w:p w14:paraId="06010B17" w14:textId="6494AF84" w:rsidR="00C10569" w:rsidRPr="00A72509" w:rsidRDefault="00C10569" w:rsidP="006E725F">
      <w:pPr>
        <w:rPr>
          <w:rFonts w:ascii="Arial" w:hAnsi="Arial" w:cs="Arial"/>
          <w:b/>
          <w:bCs/>
          <w:sz w:val="28"/>
          <w:szCs w:val="28"/>
          <w:u w:val="single"/>
        </w:rPr>
      </w:pPr>
    </w:p>
    <w:p w14:paraId="16D0AC88" w14:textId="0CE4F56B" w:rsidR="00DB7F17" w:rsidRPr="00A72509" w:rsidRDefault="00DB7F17" w:rsidP="006E725F">
      <w:pPr>
        <w:rPr>
          <w:rFonts w:ascii="Arial" w:hAnsi="Arial" w:cs="Arial"/>
          <w:b/>
          <w:bCs/>
          <w:sz w:val="28"/>
          <w:szCs w:val="28"/>
          <w:u w:val="single"/>
        </w:rPr>
      </w:pPr>
    </w:p>
    <w:p w14:paraId="252C4D40" w14:textId="77777777" w:rsidR="007A7CA0" w:rsidRDefault="007A7CA0" w:rsidP="00A72509">
      <w:pPr>
        <w:rPr>
          <w:rFonts w:ascii="Arial" w:hAnsi="Arial" w:cs="Arial"/>
          <w:sz w:val="18"/>
          <w:szCs w:val="18"/>
        </w:rPr>
      </w:pPr>
    </w:p>
    <w:p w14:paraId="1DCA0F9A" w14:textId="77777777" w:rsidR="007A7CA0" w:rsidRDefault="007A7CA0" w:rsidP="00A72509">
      <w:pPr>
        <w:rPr>
          <w:rFonts w:ascii="Arial" w:hAnsi="Arial" w:cs="Arial"/>
          <w:sz w:val="18"/>
          <w:szCs w:val="18"/>
        </w:rPr>
      </w:pPr>
    </w:p>
    <w:p w14:paraId="0803170C" w14:textId="77777777" w:rsidR="007A7CA0" w:rsidRDefault="007A7CA0" w:rsidP="00A72509">
      <w:pPr>
        <w:rPr>
          <w:rFonts w:ascii="Arial" w:hAnsi="Arial" w:cs="Arial"/>
          <w:sz w:val="18"/>
          <w:szCs w:val="18"/>
        </w:rPr>
      </w:pPr>
    </w:p>
    <w:p w14:paraId="542B78F6" w14:textId="77777777" w:rsidR="007A7CA0" w:rsidRDefault="007A7CA0" w:rsidP="00A72509">
      <w:pPr>
        <w:rPr>
          <w:rFonts w:ascii="Arial" w:hAnsi="Arial" w:cs="Arial"/>
          <w:sz w:val="18"/>
          <w:szCs w:val="18"/>
        </w:rPr>
      </w:pPr>
    </w:p>
    <w:p w14:paraId="53B803D3" w14:textId="22CC5CFF" w:rsidR="00A72509" w:rsidRPr="00A72509" w:rsidRDefault="00A72509" w:rsidP="00A72509">
      <w:pPr>
        <w:rPr>
          <w:rFonts w:ascii="Arial" w:hAnsi="Arial" w:cs="Arial"/>
          <w:sz w:val="18"/>
          <w:szCs w:val="18"/>
        </w:rPr>
      </w:pPr>
      <w:r w:rsidRPr="00A72509">
        <w:rPr>
          <w:rFonts w:ascii="Arial" w:hAnsi="Arial" w:cs="Arial"/>
          <w:sz w:val="18"/>
          <w:szCs w:val="18"/>
        </w:rPr>
        <w:t xml:space="preserve">*1 </w:t>
      </w:r>
      <w:r w:rsidR="003F1A83" w:rsidRPr="00560815">
        <w:rPr>
          <w:rFonts w:ascii="Arial" w:eastAsia="Times New Roman" w:hAnsi="Arial" w:cs="Arial"/>
          <w:color w:val="000000"/>
          <w:kern w:val="28"/>
          <w:sz w:val="18"/>
          <w:szCs w:val="18"/>
          <w:lang w:eastAsia="en-US"/>
          <w14:cntxtAlts/>
        </w:rPr>
        <w:t>Ink-O</w:t>
      </w:r>
      <w:r w:rsidR="003F1A83">
        <w:rPr>
          <w:rFonts w:ascii="Arial" w:eastAsia="Times New Roman" w:hAnsi="Arial" w:cs="Arial"/>
          <w:color w:val="000000"/>
          <w:kern w:val="28"/>
          <w:sz w:val="18"/>
          <w:szCs w:val="18"/>
          <w:lang w:eastAsia="en-US"/>
          <w14:cntxtAlts/>
        </w:rPr>
        <w:t>-</w:t>
      </w:r>
      <w:r w:rsidR="003F1A83" w:rsidRPr="00560815">
        <w:rPr>
          <w:rFonts w:ascii="Arial" w:eastAsia="Times New Roman" w:hAnsi="Arial" w:cs="Arial"/>
          <w:color w:val="000000"/>
          <w:kern w:val="28"/>
          <w:sz w:val="18"/>
          <w:szCs w:val="18"/>
          <w:lang w:eastAsia="en-US"/>
          <w14:cntxtAlts/>
        </w:rPr>
        <w:t>Meter</w:t>
      </w:r>
      <w:r w:rsidR="003F1A83">
        <w:rPr>
          <w:rFonts w:ascii="Arial" w:eastAsia="Times New Roman" w:hAnsi="Arial" w:cs="Arial"/>
          <w:color w:val="000000"/>
          <w:kern w:val="28"/>
          <w:sz w:val="18"/>
          <w:szCs w:val="18"/>
          <w:lang w:eastAsia="en-US"/>
          <w14:cntxtAlts/>
        </w:rPr>
        <w:t xml:space="preserve"> </w:t>
      </w:r>
      <w:r w:rsidR="003F1A83" w:rsidRPr="00560815">
        <w:rPr>
          <w:rFonts w:ascii="Arial" w:eastAsia="Times New Roman" w:hAnsi="Arial" w:cs="Arial"/>
          <w:color w:val="000000"/>
          <w:kern w:val="28"/>
          <w:sz w:val="18"/>
          <w:szCs w:val="18"/>
          <w:lang w:eastAsia="en-US"/>
          <w14:cntxtAlts/>
        </w:rPr>
        <w:t>@800rpm, 90°F</w:t>
      </w:r>
    </w:p>
    <w:p w14:paraId="557791BD" w14:textId="31D26FE0" w:rsidR="00A72509" w:rsidRPr="00A72509" w:rsidRDefault="00A72509" w:rsidP="00A72509">
      <w:pPr>
        <w:rPr>
          <w:rFonts w:ascii="Arial" w:hAnsi="Arial" w:cs="Arial"/>
          <w:sz w:val="18"/>
          <w:szCs w:val="18"/>
        </w:rPr>
      </w:pPr>
      <w:r w:rsidRPr="00A72509">
        <w:rPr>
          <w:rFonts w:ascii="Arial" w:hAnsi="Arial" w:cs="Arial"/>
          <w:sz w:val="18"/>
          <w:szCs w:val="18"/>
        </w:rPr>
        <w:t xml:space="preserve">*2 </w:t>
      </w:r>
      <w:r w:rsidR="003F1A83" w:rsidRPr="00560815">
        <w:rPr>
          <w:rFonts w:ascii="Arial" w:eastAsia="Times New Roman" w:hAnsi="Arial" w:cs="Arial"/>
          <w:color w:val="000000"/>
          <w:kern w:val="28"/>
          <w:sz w:val="18"/>
          <w:szCs w:val="18"/>
          <w:lang w:eastAsia="en-US"/>
          <w14:cntxtAlts/>
        </w:rPr>
        <w:t>Spread-O-Meter Radius(mm)</w:t>
      </w:r>
      <w:r w:rsidR="003F1A83">
        <w:rPr>
          <w:rFonts w:ascii="Arial" w:eastAsia="Times New Roman" w:hAnsi="Arial" w:cs="Arial"/>
          <w:color w:val="000000"/>
          <w:kern w:val="28"/>
          <w:sz w:val="18"/>
          <w:szCs w:val="18"/>
          <w:lang w:eastAsia="en-US"/>
          <w14:cntxtAlts/>
        </w:rPr>
        <w:t xml:space="preserve"> </w:t>
      </w:r>
      <w:r w:rsidR="003F1A83" w:rsidRPr="00560815">
        <w:rPr>
          <w:rFonts w:ascii="Arial" w:eastAsia="Times New Roman" w:hAnsi="Arial" w:cs="Arial"/>
          <w:color w:val="000000"/>
          <w:kern w:val="28"/>
          <w:sz w:val="18"/>
          <w:szCs w:val="18"/>
          <w:lang w:eastAsia="en-US"/>
          <w14:cntxtAlts/>
        </w:rPr>
        <w:t>@77°F</w:t>
      </w:r>
    </w:p>
    <w:p w14:paraId="671EE290" w14:textId="534402F2" w:rsidR="00A72509" w:rsidRPr="00A72509" w:rsidRDefault="00A72509" w:rsidP="00A72509">
      <w:pPr>
        <w:rPr>
          <w:rFonts w:ascii="Arial" w:hAnsi="Arial" w:cs="Arial"/>
          <w:sz w:val="18"/>
          <w:szCs w:val="18"/>
        </w:rPr>
      </w:pPr>
      <w:r w:rsidRPr="00A72509">
        <w:rPr>
          <w:rFonts w:ascii="Arial" w:hAnsi="Arial" w:cs="Arial"/>
          <w:sz w:val="18"/>
          <w:szCs w:val="18"/>
        </w:rPr>
        <w:t xml:space="preserve">*3 </w:t>
      </w:r>
      <w:r w:rsidR="003F1A83">
        <w:rPr>
          <w:rFonts w:ascii="Arial" w:hAnsi="Arial" w:cs="Arial"/>
          <w:sz w:val="18"/>
          <w:szCs w:val="18"/>
        </w:rPr>
        <w:t xml:space="preserve">Viscosity: </w:t>
      </w:r>
      <w:r w:rsidR="003F1A83" w:rsidRPr="00212199">
        <w:rPr>
          <w:rFonts w:ascii="Arial" w:hAnsi="Arial" w:cs="Arial"/>
          <w:sz w:val="18"/>
          <w:szCs w:val="18"/>
        </w:rPr>
        <w:t>Haake</w:t>
      </w:r>
      <w:r w:rsidR="003F1A83" w:rsidRPr="00212199">
        <w:rPr>
          <w:rFonts w:ascii="Arial" w:hAnsi="Arial" w:cs="Arial"/>
          <w:spacing w:val="-14"/>
          <w:sz w:val="18"/>
          <w:szCs w:val="18"/>
        </w:rPr>
        <w:t xml:space="preserve"> </w:t>
      </w:r>
      <w:r w:rsidR="003F1A83" w:rsidRPr="00212199">
        <w:rPr>
          <w:rFonts w:ascii="Arial" w:hAnsi="Arial" w:cs="Arial"/>
          <w:sz w:val="18"/>
          <w:szCs w:val="18"/>
        </w:rPr>
        <w:t>RT20</w:t>
      </w:r>
      <w:r w:rsidR="003F1A83">
        <w:rPr>
          <w:rFonts w:ascii="Arial" w:hAnsi="Arial" w:cs="Arial"/>
          <w:sz w:val="18"/>
          <w:szCs w:val="18"/>
        </w:rPr>
        <w:t xml:space="preserve"> </w:t>
      </w:r>
      <w:r w:rsidR="003F1A83" w:rsidRPr="00212199">
        <w:rPr>
          <w:rFonts w:ascii="Arial" w:hAnsi="Arial" w:cs="Arial"/>
          <w:sz w:val="18"/>
          <w:szCs w:val="18"/>
        </w:rPr>
        <w:t>@77F</w:t>
      </w:r>
      <w:r w:rsidR="003F1A83">
        <w:rPr>
          <w:rFonts w:ascii="Arial" w:hAnsi="Arial" w:cs="Arial"/>
          <w:sz w:val="18"/>
          <w:szCs w:val="18"/>
        </w:rPr>
        <w:t xml:space="preserve"> (in Poise)</w:t>
      </w:r>
    </w:p>
    <w:p w14:paraId="26E6A586" w14:textId="77777777" w:rsidR="00A72509" w:rsidRPr="00A72509" w:rsidRDefault="00A72509" w:rsidP="00A72509">
      <w:pPr>
        <w:rPr>
          <w:rFonts w:ascii="Arial" w:hAnsi="Arial" w:cs="Arial"/>
          <w:sz w:val="18"/>
          <w:szCs w:val="18"/>
        </w:rPr>
      </w:pPr>
      <w:r w:rsidRPr="00A72509">
        <w:rPr>
          <w:rFonts w:ascii="Arial" w:hAnsi="Arial" w:cs="Arial"/>
          <w:sz w:val="18"/>
          <w:szCs w:val="18"/>
        </w:rPr>
        <w:t> </w:t>
      </w:r>
    </w:p>
    <w:p w14:paraId="37AF8132" w14:textId="77777777" w:rsidR="007050E5" w:rsidRPr="00823092" w:rsidRDefault="007050E5" w:rsidP="007050E5">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Actual tack on the press varies due to ink film thickness, image area, press speed, fountain solution</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an</w:t>
      </w:r>
      <w:r>
        <w:rPr>
          <w:rFonts w:ascii="Arial" w:eastAsia="Times New Roman" w:hAnsi="Arial" w:cs="Arial"/>
          <w:color w:val="000000"/>
          <w:kern w:val="28"/>
          <w:sz w:val="18"/>
          <w:szCs w:val="18"/>
          <w:lang w:eastAsia="en-US"/>
          <w14:cntxtAlts/>
        </w:rPr>
        <w:t>d</w:t>
      </w:r>
      <w:r w:rsidRPr="00823092">
        <w:rPr>
          <w:rFonts w:ascii="Arial" w:eastAsia="Times New Roman" w:hAnsi="Arial" w:cs="Arial"/>
          <w:color w:val="000000"/>
          <w:kern w:val="28"/>
          <w:sz w:val="18"/>
          <w:szCs w:val="18"/>
          <w:lang w:eastAsia="en-US"/>
          <w14:cntxtAlts/>
        </w:rPr>
        <w:t xml:space="preserve"> the condition of the press and press room. The merchandise contained herein is sold without warranties express or implied.  </w:t>
      </w:r>
    </w:p>
    <w:p w14:paraId="62FC256B" w14:textId="77777777" w:rsidR="007050E5" w:rsidRDefault="007050E5" w:rsidP="007050E5">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These conditions shall not be waived other than by an offer of the seller in writing.</w:t>
      </w:r>
    </w:p>
    <w:p w14:paraId="7E3453EE" w14:textId="77777777" w:rsidR="007050E5" w:rsidRDefault="007050E5" w:rsidP="007050E5">
      <w:pPr>
        <w:jc w:val="left"/>
        <w:rPr>
          <w:rFonts w:ascii="Arial" w:eastAsia="Times New Roman" w:hAnsi="Arial" w:cs="Arial"/>
          <w:color w:val="000000"/>
          <w:kern w:val="28"/>
          <w:sz w:val="18"/>
          <w:szCs w:val="18"/>
          <w:lang w:eastAsia="en-US"/>
          <w14:cntxtAlts/>
        </w:rPr>
      </w:pPr>
    </w:p>
    <w:p w14:paraId="41DFB32F" w14:textId="47122FC9" w:rsidR="00DB7F17" w:rsidRPr="007A7CA0" w:rsidRDefault="007050E5" w:rsidP="007A7CA0">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Shelf life</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w:t>
      </w:r>
      <w:r>
        <w:rPr>
          <w:rFonts w:ascii="Arial" w:eastAsia="Times New Roman" w:hAnsi="Arial" w:cs="Arial"/>
          <w:color w:val="000000"/>
          <w:kern w:val="28"/>
          <w:sz w:val="18"/>
          <w:szCs w:val="18"/>
          <w:lang w:eastAsia="en-US"/>
          <w14:cntxtAlts/>
        </w:rPr>
        <w:t>A</w:t>
      </w:r>
      <w:r w:rsidRPr="00823092">
        <w:rPr>
          <w:rFonts w:ascii="Arial" w:eastAsia="Times New Roman" w:hAnsi="Arial" w:cs="Arial"/>
          <w:color w:val="000000"/>
          <w:kern w:val="28"/>
          <w:sz w:val="18"/>
          <w:szCs w:val="18"/>
          <w:lang w:eastAsia="en-US"/>
          <w14:cntxtAlts/>
        </w:rPr>
        <w:t xml:space="preserve">pproximately </w:t>
      </w:r>
      <w:r>
        <w:rPr>
          <w:rFonts w:ascii="Arial" w:eastAsia="Times New Roman" w:hAnsi="Arial" w:cs="Arial"/>
          <w:color w:val="000000"/>
          <w:kern w:val="28"/>
          <w:sz w:val="18"/>
          <w:szCs w:val="18"/>
          <w:lang w:eastAsia="en-US"/>
          <w14:cntxtAlts/>
        </w:rPr>
        <w:t>1 year</w:t>
      </w:r>
    </w:p>
    <w:p w14:paraId="1ABDB4FB" w14:textId="09BA32E4" w:rsidR="00DB7F17" w:rsidRPr="00A72509" w:rsidRDefault="00DB7F17" w:rsidP="006E725F">
      <w:pPr>
        <w:rPr>
          <w:rFonts w:ascii="Arial" w:hAnsi="Arial" w:cs="Arial"/>
          <w:b/>
          <w:bCs/>
          <w:sz w:val="28"/>
          <w:szCs w:val="28"/>
          <w:u w:val="single"/>
        </w:rPr>
      </w:pPr>
    </w:p>
    <w:p w14:paraId="4749752E" w14:textId="0AA21DEB"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Packaging</w:t>
      </w:r>
    </w:p>
    <w:p w14:paraId="682130DD" w14:textId="77777777" w:rsidR="006E725F" w:rsidRPr="00A72509" w:rsidRDefault="006E725F" w:rsidP="006E725F">
      <w:pPr>
        <w:rPr>
          <w:rFonts w:ascii="Arial" w:hAnsi="Arial" w:cs="Arial"/>
          <w:b/>
          <w:bCs/>
          <w:sz w:val="12"/>
          <w:szCs w:val="12"/>
          <w:u w:val="single"/>
        </w:rPr>
      </w:pPr>
    </w:p>
    <w:p w14:paraId="2A2ABC2F" w14:textId="1806748B" w:rsidR="00256B3F" w:rsidRPr="00A72509" w:rsidRDefault="006E725F" w:rsidP="00296E9D">
      <w:pPr>
        <w:rPr>
          <w:rFonts w:ascii="Arial" w:hAnsi="Arial" w:cs="Arial"/>
        </w:rPr>
      </w:pPr>
      <w:r w:rsidRPr="00A72509">
        <w:rPr>
          <w:rFonts w:ascii="Arial" w:hAnsi="Arial" w:cs="Arial"/>
          <w:sz w:val="22"/>
          <w:szCs w:val="22"/>
        </w:rPr>
        <w:t>Cans: 5</w:t>
      </w:r>
      <w:r w:rsidR="00296E9D" w:rsidRPr="00A72509">
        <w:rPr>
          <w:rFonts w:ascii="Arial" w:hAnsi="Arial" w:cs="Arial"/>
          <w:sz w:val="22"/>
          <w:szCs w:val="22"/>
        </w:rPr>
        <w:t xml:space="preserve"> lbs.</w:t>
      </w:r>
    </w:p>
    <w:sectPr w:rsidR="00256B3F" w:rsidRPr="00A72509" w:rsidSect="00BE32B1">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9436" w14:textId="77777777" w:rsidR="00BE32B1" w:rsidRDefault="00BE32B1" w:rsidP="009B2B78">
      <w:r>
        <w:separator/>
      </w:r>
    </w:p>
  </w:endnote>
  <w:endnote w:type="continuationSeparator" w:id="0">
    <w:p w14:paraId="568CC820" w14:textId="77777777" w:rsidR="00BE32B1" w:rsidRDefault="00BE32B1" w:rsidP="009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XIS Std R">
    <w:altName w:val="Yu Gothic"/>
    <w:panose1 w:val="00000000000000000000"/>
    <w:charset w:val="80"/>
    <w:family w:val="swiss"/>
    <w:notTrueType/>
    <w:pitch w:val="variable"/>
    <w:sig w:usb0="800002CF" w:usb1="68C7FCFC" w:usb2="00000012" w:usb3="00000000" w:csb0="000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AXIS Std M">
    <w:altName w:val="Yu Gothic"/>
    <w:panose1 w:val="00000000000000000000"/>
    <w:charset w:val="80"/>
    <w:family w:val="swiss"/>
    <w:notTrueType/>
    <w:pitch w:val="variable"/>
    <w:sig w:usb0="800002CF" w:usb1="68C7FCFC"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EF3" w14:textId="77777777" w:rsidR="00D00CD6" w:rsidRDefault="00D00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463" w14:textId="58D67DC2" w:rsidR="006E725F" w:rsidRPr="008E6370" w:rsidRDefault="006E725F" w:rsidP="006E725F">
    <w:pPr>
      <w:rPr>
        <w:rFonts w:ascii="Arial" w:hAnsi="Arial" w:cs="Arial"/>
        <w:sz w:val="16"/>
        <w:szCs w:val="16"/>
      </w:rPr>
    </w:pPr>
    <w:r w:rsidRPr="00C559E5">
      <w:rPr>
        <w:rFonts w:ascii="Arial" w:hAnsi="Arial" w:cs="Arial"/>
        <w:sz w:val="16"/>
        <w:szCs w:val="16"/>
      </w:rPr>
      <w:t xml:space="preserve">Toyo Ink America, LLC. </w:t>
    </w:r>
    <w:r w:rsidRPr="00160CCD">
      <w:rPr>
        <w:rFonts w:ascii="Arial" w:hAnsi="Arial" w:cs="Arial"/>
        <w:sz w:val="16"/>
        <w:szCs w:val="16"/>
      </w:rPr>
      <w:t xml:space="preserve">A member of the artience group </w:t>
    </w:r>
    <w:r w:rsidRPr="008E6370">
      <w:rPr>
        <w:rFonts w:ascii="Arial" w:hAnsi="Arial" w:cs="Arial"/>
        <w:sz w:val="16"/>
        <w:szCs w:val="16"/>
      </w:rPr>
      <w:t xml:space="preserve">makes no claims or warranty regarding information contained within this document. All printing applications should be fully evaluated prior to press production. Toyo Ink recommends consultation with its technical experts and trials before general use of any product. For more information, please consult your </w:t>
    </w:r>
    <w:r w:rsidR="007D58F8">
      <w:rPr>
        <w:rFonts w:ascii="Arial" w:hAnsi="Arial" w:cs="Arial"/>
        <w:sz w:val="16"/>
        <w:szCs w:val="16"/>
      </w:rPr>
      <w:t>account manager</w:t>
    </w:r>
    <w:r w:rsidRPr="008E6370">
      <w:rPr>
        <w:rFonts w:ascii="Arial" w:hAnsi="Arial" w:cs="Arial"/>
        <w:sz w:val="16"/>
        <w:szCs w:val="16"/>
      </w:rPr>
      <w:t xml:space="preserve">. For technical questions, please contact your local Toyo Ink </w:t>
    </w:r>
    <w:r w:rsidRPr="00160CCD">
      <w:rPr>
        <w:rFonts w:ascii="Arial" w:hAnsi="Arial" w:cs="Arial"/>
        <w:sz w:val="16"/>
        <w:szCs w:val="16"/>
      </w:rPr>
      <w:t xml:space="preserve">America </w:t>
    </w:r>
    <w:r w:rsidRPr="008E6370">
      <w:rPr>
        <w:rFonts w:ascii="Arial" w:hAnsi="Arial" w:cs="Arial"/>
        <w:sz w:val="16"/>
        <w:szCs w:val="16"/>
      </w:rPr>
      <w:t>lab manager or field service technician.</w:t>
    </w:r>
  </w:p>
  <w:p w14:paraId="6E789767" w14:textId="77777777" w:rsidR="006E725F" w:rsidRPr="008E6370" w:rsidRDefault="006E725F" w:rsidP="006E725F">
    <w:pPr>
      <w:rPr>
        <w:rFonts w:ascii="Arial" w:hAnsi="Arial" w:cs="Arial"/>
        <w:sz w:val="16"/>
        <w:szCs w:val="16"/>
      </w:rPr>
    </w:pPr>
    <w:r w:rsidRPr="008E6370">
      <w:rPr>
        <w:rFonts w:ascii="Arial" w:hAnsi="Arial" w:cs="Arial"/>
        <w:sz w:val="16"/>
        <w:szCs w:val="16"/>
      </w:rPr>
      <w:t>Pantone is a registered trademark of Pantone, Inc.</w:t>
    </w:r>
  </w:p>
  <w:p w14:paraId="2D77A949" w14:textId="2219E36F" w:rsidR="006E725F" w:rsidRDefault="006E725F">
    <w:pPr>
      <w:pStyle w:val="Footer"/>
    </w:pPr>
  </w:p>
  <w:p w14:paraId="44B8E920" w14:textId="77777777" w:rsidR="007E2D95" w:rsidRDefault="007E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C84F" w14:textId="77777777" w:rsidR="00D00CD6" w:rsidRDefault="00D0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77F" w14:textId="77777777" w:rsidR="00BE32B1" w:rsidRDefault="00BE32B1" w:rsidP="009B2B78">
      <w:r>
        <w:separator/>
      </w:r>
    </w:p>
  </w:footnote>
  <w:footnote w:type="continuationSeparator" w:id="0">
    <w:p w14:paraId="08F8632A" w14:textId="77777777" w:rsidR="00BE32B1" w:rsidRDefault="00BE32B1" w:rsidP="009B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F2D" w14:textId="77777777" w:rsidR="00D00CD6" w:rsidRDefault="00D00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B60C" w14:textId="1E053D1C" w:rsidR="00423908" w:rsidRDefault="00983086">
    <w:pPr>
      <w:pStyle w:val="Header"/>
    </w:pPr>
    <w:r>
      <w:rPr>
        <w:noProof/>
      </w:rPr>
      <w:drawing>
        <wp:inline distT="0" distB="0" distL="0" distR="0" wp14:anchorId="4A060F79" wp14:editId="658C668D">
          <wp:extent cx="2514600" cy="914400"/>
          <wp:effectExtent l="0" t="0" r="0" b="0"/>
          <wp:docPr id="1586693275" name="Picture 15866932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0644"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96" t="29466" r="8333" b="30124"/>
                  <a:stretch/>
                </pic:blipFill>
                <pic:spPr bwMode="auto">
                  <a:xfrm>
                    <a:off x="0" y="0"/>
                    <a:ext cx="2543789" cy="925014"/>
                  </a:xfrm>
                  <a:prstGeom prst="rect">
                    <a:avLst/>
                  </a:prstGeom>
                  <a:noFill/>
                  <a:ln>
                    <a:noFill/>
                  </a:ln>
                  <a:extLst>
                    <a:ext uri="{53640926-AAD7-44D8-BBD7-CCE9431645EC}">
                      <a14:shadowObscured xmlns:a14="http://schemas.microsoft.com/office/drawing/2010/main"/>
                    </a:ext>
                  </a:extLst>
                </pic:spPr>
              </pic:pic>
            </a:graphicData>
          </a:graphic>
        </wp:inline>
      </w:drawing>
    </w:r>
    <w:r w:rsidR="007E3C34" w:rsidRPr="00423908">
      <w:rPr>
        <w:noProof/>
      </w:rPr>
      <mc:AlternateContent>
        <mc:Choice Requires="wps">
          <w:drawing>
            <wp:anchor distT="0" distB="0" distL="114300" distR="114300" simplePos="0" relativeHeight="251658239" behindDoc="0" locked="0" layoutInCell="1" allowOverlap="1" wp14:anchorId="2B9B8789" wp14:editId="435FBE99">
              <wp:simplePos x="0" y="0"/>
              <wp:positionH relativeFrom="column">
                <wp:posOffset>4669155</wp:posOffset>
              </wp:positionH>
              <wp:positionV relativeFrom="paragraph">
                <wp:posOffset>288925</wp:posOffset>
              </wp:positionV>
              <wp:extent cx="1778000" cy="1485900"/>
              <wp:effectExtent l="0" t="0" r="0" b="0"/>
              <wp:wrapNone/>
              <wp:docPr id="10" name="テキスト ボックス 7"/>
              <wp:cNvGraphicFramePr/>
              <a:graphic xmlns:a="http://schemas.openxmlformats.org/drawingml/2006/main">
                <a:graphicData uri="http://schemas.microsoft.com/office/word/2010/wordprocessingShape">
                  <wps:wsp>
                    <wps:cNvSpPr txBox="1"/>
                    <wps:spPr>
                      <a:xfrm>
                        <a:off x="0" y="0"/>
                        <a:ext cx="1778000" cy="1485900"/>
                      </a:xfrm>
                      <a:prstGeom prst="rect">
                        <a:avLst/>
                      </a:prstGeom>
                      <a:solidFill>
                        <a:schemeClr val="lt1"/>
                      </a:solidFill>
                      <a:ln w="6350">
                        <a:noFill/>
                      </a:ln>
                    </wps:spPr>
                    <wps:txbx>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An artience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8789" id="_x0000_t202" coordsize="21600,21600" o:spt="202" path="m,l,21600r21600,l21600,xe">
              <v:stroke joinstyle="miter"/>
              <v:path gradientshapeok="t" o:connecttype="rect"/>
            </v:shapetype>
            <v:shape id="テキスト ボックス 7" o:spid="_x0000_s1026" type="#_x0000_t202" style="position:absolute;left:0;text-align:left;margin-left:367.65pt;margin-top:22.75pt;width:140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" fillcolor="white [3201]" stroked="f" strokeweight=".5pt">
              <v:textbox inset="0,0,0,0">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 xml:space="preserve">An </w:t>
                    </w:r>
                    <w:proofErr w:type="spellStart"/>
                    <w:r>
                      <w:rPr>
                        <w:b/>
                        <w:bCs/>
                        <w:sz w:val="18"/>
                        <w:szCs w:val="18"/>
                      </w:rPr>
                      <w:t>artience</w:t>
                    </w:r>
                    <w:proofErr w:type="spellEnd"/>
                    <w:r>
                      <w:rPr>
                        <w:b/>
                        <w:bCs/>
                        <w:sz w:val="18"/>
                        <w:szCs w:val="18"/>
                      </w:rPr>
                      <w:t xml:space="preserv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v:textbox>
            </v:shape>
          </w:pict>
        </mc:Fallback>
      </mc:AlternateContent>
    </w:r>
    <w:r w:rsidR="00423908" w:rsidRPr="00423908">
      <w:rPr>
        <w:rFonts w:hint="eastAsia"/>
        <w:noProof/>
      </w:rPr>
      <w:drawing>
        <wp:anchor distT="0" distB="0" distL="114300" distR="114300" simplePos="0" relativeHeight="251659264" behindDoc="1" locked="0" layoutInCell="1" allowOverlap="1" wp14:anchorId="36E25CD5" wp14:editId="2009F480">
          <wp:simplePos x="0" y="0"/>
          <wp:positionH relativeFrom="column">
            <wp:posOffset>4649470</wp:posOffset>
          </wp:positionH>
          <wp:positionV relativeFrom="paragraph">
            <wp:posOffset>-541655</wp:posOffset>
          </wp:positionV>
          <wp:extent cx="2222500" cy="222250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58121" name="図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653" w14:textId="77777777" w:rsidR="00D00CD6" w:rsidRDefault="00D0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188E"/>
    <w:multiLevelType w:val="hybridMultilevel"/>
    <w:tmpl w:val="1484846A"/>
    <w:lvl w:ilvl="0" w:tplc="7B4460C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2A31739"/>
    <w:multiLevelType w:val="hybridMultilevel"/>
    <w:tmpl w:val="DDC696E4"/>
    <w:lvl w:ilvl="0" w:tplc="785A9C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82772"/>
    <w:multiLevelType w:val="hybridMultilevel"/>
    <w:tmpl w:val="829884CC"/>
    <w:lvl w:ilvl="0" w:tplc="56EC17EE">
      <w:numFmt w:val="bullet"/>
      <w:lvlText w:val=""/>
      <w:lvlJc w:val="left"/>
      <w:pPr>
        <w:ind w:left="720" w:hanging="360"/>
      </w:pPr>
      <w:rPr>
        <w:rFonts w:ascii="Symbol" w:eastAsiaTheme="minorEastAsia" w:hAnsi="Symbol" w:cstheme="minorBidi" w:hint="default"/>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818423">
    <w:abstractNumId w:val="0"/>
  </w:num>
  <w:num w:numId="2" w16cid:durableId="1838574370">
    <w:abstractNumId w:val="1"/>
  </w:num>
  <w:num w:numId="3" w16cid:durableId="2090536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7B"/>
    <w:rsid w:val="000366B6"/>
    <w:rsid w:val="000572B1"/>
    <w:rsid w:val="000A1575"/>
    <w:rsid w:val="000A4E87"/>
    <w:rsid w:val="000B75DA"/>
    <w:rsid w:val="000C6DA9"/>
    <w:rsid w:val="000D0AE0"/>
    <w:rsid w:val="000D36B5"/>
    <w:rsid w:val="000D44DC"/>
    <w:rsid w:val="001056BF"/>
    <w:rsid w:val="001238F9"/>
    <w:rsid w:val="00126EB4"/>
    <w:rsid w:val="00140821"/>
    <w:rsid w:val="00151078"/>
    <w:rsid w:val="0015797B"/>
    <w:rsid w:val="0016538D"/>
    <w:rsid w:val="001A2771"/>
    <w:rsid w:val="001A2C74"/>
    <w:rsid w:val="001A7A9B"/>
    <w:rsid w:val="001D2A06"/>
    <w:rsid w:val="001D772F"/>
    <w:rsid w:val="001E28B5"/>
    <w:rsid w:val="001E2959"/>
    <w:rsid w:val="001E70D5"/>
    <w:rsid w:val="001E78BC"/>
    <w:rsid w:val="00216B5C"/>
    <w:rsid w:val="00252EE8"/>
    <w:rsid w:val="00255BD1"/>
    <w:rsid w:val="00256B3F"/>
    <w:rsid w:val="00261561"/>
    <w:rsid w:val="00263834"/>
    <w:rsid w:val="00277DE2"/>
    <w:rsid w:val="00283473"/>
    <w:rsid w:val="00290E3F"/>
    <w:rsid w:val="00296E9D"/>
    <w:rsid w:val="002C2747"/>
    <w:rsid w:val="002D10FF"/>
    <w:rsid w:val="002D30F5"/>
    <w:rsid w:val="002D4215"/>
    <w:rsid w:val="002E7870"/>
    <w:rsid w:val="0030349A"/>
    <w:rsid w:val="00316DB3"/>
    <w:rsid w:val="00354C7F"/>
    <w:rsid w:val="00357E1F"/>
    <w:rsid w:val="00367C33"/>
    <w:rsid w:val="00382854"/>
    <w:rsid w:val="00397989"/>
    <w:rsid w:val="003A0D5F"/>
    <w:rsid w:val="003C0551"/>
    <w:rsid w:val="003C36F4"/>
    <w:rsid w:val="003D4591"/>
    <w:rsid w:val="003F1A83"/>
    <w:rsid w:val="00423908"/>
    <w:rsid w:val="00437CA5"/>
    <w:rsid w:val="00440C25"/>
    <w:rsid w:val="00443F27"/>
    <w:rsid w:val="00490EA5"/>
    <w:rsid w:val="004911C2"/>
    <w:rsid w:val="004A2162"/>
    <w:rsid w:val="004C17CA"/>
    <w:rsid w:val="004E2B05"/>
    <w:rsid w:val="00550F3D"/>
    <w:rsid w:val="005A0CB8"/>
    <w:rsid w:val="005C05CE"/>
    <w:rsid w:val="005C621D"/>
    <w:rsid w:val="005E3266"/>
    <w:rsid w:val="006119BA"/>
    <w:rsid w:val="00620728"/>
    <w:rsid w:val="0064573C"/>
    <w:rsid w:val="006969F6"/>
    <w:rsid w:val="006D430E"/>
    <w:rsid w:val="006E725F"/>
    <w:rsid w:val="007050E5"/>
    <w:rsid w:val="00724CBF"/>
    <w:rsid w:val="00725272"/>
    <w:rsid w:val="007423BE"/>
    <w:rsid w:val="0074487E"/>
    <w:rsid w:val="00744BCC"/>
    <w:rsid w:val="00745E57"/>
    <w:rsid w:val="00765FBC"/>
    <w:rsid w:val="00780856"/>
    <w:rsid w:val="00782B9B"/>
    <w:rsid w:val="0079290F"/>
    <w:rsid w:val="007A7CA0"/>
    <w:rsid w:val="007B77B6"/>
    <w:rsid w:val="007C146A"/>
    <w:rsid w:val="007D0C06"/>
    <w:rsid w:val="007D58F8"/>
    <w:rsid w:val="007E2D95"/>
    <w:rsid w:val="007E3C34"/>
    <w:rsid w:val="007F6ABE"/>
    <w:rsid w:val="0080709A"/>
    <w:rsid w:val="00817773"/>
    <w:rsid w:val="00822A7F"/>
    <w:rsid w:val="00835508"/>
    <w:rsid w:val="00845439"/>
    <w:rsid w:val="00846195"/>
    <w:rsid w:val="008755A2"/>
    <w:rsid w:val="008763B1"/>
    <w:rsid w:val="00876B0C"/>
    <w:rsid w:val="008838D8"/>
    <w:rsid w:val="008C3599"/>
    <w:rsid w:val="008E1D71"/>
    <w:rsid w:val="008F1898"/>
    <w:rsid w:val="008F1C5D"/>
    <w:rsid w:val="00922571"/>
    <w:rsid w:val="0092270E"/>
    <w:rsid w:val="00983086"/>
    <w:rsid w:val="00991563"/>
    <w:rsid w:val="00995C12"/>
    <w:rsid w:val="00997616"/>
    <w:rsid w:val="009B2B78"/>
    <w:rsid w:val="009B3697"/>
    <w:rsid w:val="009D2677"/>
    <w:rsid w:val="009E3271"/>
    <w:rsid w:val="009E3F16"/>
    <w:rsid w:val="00A04038"/>
    <w:rsid w:val="00A364D0"/>
    <w:rsid w:val="00A410FF"/>
    <w:rsid w:val="00A47C85"/>
    <w:rsid w:val="00A72509"/>
    <w:rsid w:val="00A94B39"/>
    <w:rsid w:val="00A964EF"/>
    <w:rsid w:val="00AA6FB9"/>
    <w:rsid w:val="00AB6A07"/>
    <w:rsid w:val="00AC4428"/>
    <w:rsid w:val="00AE3234"/>
    <w:rsid w:val="00B03C87"/>
    <w:rsid w:val="00B24B90"/>
    <w:rsid w:val="00B40DFB"/>
    <w:rsid w:val="00B41DCE"/>
    <w:rsid w:val="00B50065"/>
    <w:rsid w:val="00B86E77"/>
    <w:rsid w:val="00B93DD3"/>
    <w:rsid w:val="00BA13B3"/>
    <w:rsid w:val="00BA47E7"/>
    <w:rsid w:val="00BA4B8B"/>
    <w:rsid w:val="00BC2D32"/>
    <w:rsid w:val="00BE2391"/>
    <w:rsid w:val="00BE32B1"/>
    <w:rsid w:val="00BE343C"/>
    <w:rsid w:val="00C039D0"/>
    <w:rsid w:val="00C103F9"/>
    <w:rsid w:val="00C10569"/>
    <w:rsid w:val="00C42F4C"/>
    <w:rsid w:val="00C62C42"/>
    <w:rsid w:val="00C66CDC"/>
    <w:rsid w:val="00C70B3B"/>
    <w:rsid w:val="00C741EF"/>
    <w:rsid w:val="00C903FA"/>
    <w:rsid w:val="00C97ADB"/>
    <w:rsid w:val="00CA4499"/>
    <w:rsid w:val="00CD1541"/>
    <w:rsid w:val="00CD6013"/>
    <w:rsid w:val="00CF488E"/>
    <w:rsid w:val="00CF7AF1"/>
    <w:rsid w:val="00D00CD6"/>
    <w:rsid w:val="00D0145C"/>
    <w:rsid w:val="00D17B68"/>
    <w:rsid w:val="00D54A4B"/>
    <w:rsid w:val="00D56824"/>
    <w:rsid w:val="00D65EE4"/>
    <w:rsid w:val="00D662B7"/>
    <w:rsid w:val="00D66379"/>
    <w:rsid w:val="00D7102F"/>
    <w:rsid w:val="00D84705"/>
    <w:rsid w:val="00DA3FC4"/>
    <w:rsid w:val="00DA465B"/>
    <w:rsid w:val="00DB7F17"/>
    <w:rsid w:val="00DD27B7"/>
    <w:rsid w:val="00DE7A1D"/>
    <w:rsid w:val="00DF1BFD"/>
    <w:rsid w:val="00E02934"/>
    <w:rsid w:val="00E03D3F"/>
    <w:rsid w:val="00E134B8"/>
    <w:rsid w:val="00E14E62"/>
    <w:rsid w:val="00E270E8"/>
    <w:rsid w:val="00E41304"/>
    <w:rsid w:val="00E82AC6"/>
    <w:rsid w:val="00EA2C2D"/>
    <w:rsid w:val="00EA480C"/>
    <w:rsid w:val="00EC1878"/>
    <w:rsid w:val="00EC79F2"/>
    <w:rsid w:val="00F0185E"/>
    <w:rsid w:val="00F142F0"/>
    <w:rsid w:val="00F1524C"/>
    <w:rsid w:val="00F17FC9"/>
    <w:rsid w:val="00F24A5C"/>
    <w:rsid w:val="00F2648E"/>
    <w:rsid w:val="00F41575"/>
    <w:rsid w:val="00F809AB"/>
    <w:rsid w:val="00F81130"/>
    <w:rsid w:val="00F819B5"/>
    <w:rsid w:val="00FC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D6B92"/>
  <w15:chartTrackingRefBased/>
  <w15:docId w15:val="{707B2B11-7BED-224D-BFCA-09B328B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B9"/>
    <w:pPr>
      <w:widowControl w:val="0"/>
      <w:jc w:val="both"/>
    </w:pPr>
  </w:style>
  <w:style w:type="paragraph" w:styleId="Heading1">
    <w:name w:val="heading 1"/>
    <w:basedOn w:val="Normal"/>
    <w:next w:val="Normal"/>
    <w:link w:val="Heading1Char"/>
    <w:uiPriority w:val="9"/>
    <w:qFormat/>
    <w:rsid w:val="00846195"/>
    <w:pPr>
      <w:keepNext/>
      <w:spacing w:before="120" w:after="120"/>
      <w:outlineLvl w:val="0"/>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78"/>
    <w:pPr>
      <w:tabs>
        <w:tab w:val="center" w:pos="4252"/>
        <w:tab w:val="right" w:pos="8504"/>
      </w:tabs>
      <w:snapToGrid w:val="0"/>
    </w:pPr>
  </w:style>
  <w:style w:type="character" w:customStyle="1" w:styleId="HeaderChar">
    <w:name w:val="Header Char"/>
    <w:basedOn w:val="DefaultParagraphFont"/>
    <w:link w:val="Header"/>
    <w:uiPriority w:val="99"/>
    <w:rsid w:val="009B2B78"/>
  </w:style>
  <w:style w:type="paragraph" w:styleId="Footer">
    <w:name w:val="footer"/>
    <w:basedOn w:val="Normal"/>
    <w:link w:val="FooterChar"/>
    <w:uiPriority w:val="99"/>
    <w:unhideWhenUsed/>
    <w:rsid w:val="009B2B78"/>
    <w:pPr>
      <w:tabs>
        <w:tab w:val="center" w:pos="4252"/>
        <w:tab w:val="right" w:pos="8504"/>
      </w:tabs>
      <w:snapToGrid w:val="0"/>
    </w:pPr>
  </w:style>
  <w:style w:type="character" w:customStyle="1" w:styleId="FooterChar">
    <w:name w:val="Footer Char"/>
    <w:basedOn w:val="DefaultParagraphFont"/>
    <w:link w:val="Footer"/>
    <w:uiPriority w:val="99"/>
    <w:rsid w:val="009B2B78"/>
  </w:style>
  <w:style w:type="character" w:styleId="Hyperlink">
    <w:name w:val="Hyperlink"/>
    <w:basedOn w:val="DefaultParagraphFont"/>
    <w:uiPriority w:val="99"/>
    <w:unhideWhenUsed/>
    <w:rsid w:val="0064573C"/>
    <w:rPr>
      <w:color w:val="F0EEEA" w:themeColor="hyperlink"/>
      <w:u w:val="single"/>
    </w:rPr>
  </w:style>
  <w:style w:type="character" w:customStyle="1" w:styleId="UnresolvedMention1">
    <w:name w:val="Unresolved Mention1"/>
    <w:basedOn w:val="DefaultParagraphFont"/>
    <w:uiPriority w:val="99"/>
    <w:semiHidden/>
    <w:unhideWhenUsed/>
    <w:rsid w:val="0064573C"/>
    <w:rPr>
      <w:color w:val="605E5C"/>
      <w:shd w:val="clear" w:color="auto" w:fill="E1DFDD"/>
    </w:rPr>
  </w:style>
  <w:style w:type="character" w:customStyle="1" w:styleId="Heading1Char">
    <w:name w:val="Heading 1 Char"/>
    <w:basedOn w:val="DefaultParagraphFont"/>
    <w:link w:val="Heading1"/>
    <w:uiPriority w:val="9"/>
    <w:rsid w:val="00846195"/>
    <w:rPr>
      <w:rFonts w:asciiTheme="majorHAnsi" w:eastAsiaTheme="majorEastAsia" w:hAnsiTheme="majorHAnsi" w:cstheme="majorBidi"/>
      <w:sz w:val="24"/>
    </w:rPr>
  </w:style>
  <w:style w:type="table" w:styleId="TableGrid">
    <w:name w:val="Table Grid"/>
    <w:basedOn w:val="TableNormal"/>
    <w:uiPriority w:val="39"/>
    <w:rsid w:val="00F8113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6E725F"/>
    <w:pPr>
      <w:widowControl/>
      <w:jc w:val="left"/>
    </w:pPr>
    <w:rPr>
      <w:rFonts w:ascii="Times New Roman" w:eastAsia="Times New Roman" w:hAnsi="Times New Roman" w:cs="Times New Roman"/>
      <w:color w:val="000000"/>
      <w:kern w:val="28"/>
      <w:sz w:val="22"/>
      <w:szCs w:val="20"/>
      <w:lang w:eastAsia="en-US"/>
      <w14:ligatures w14:val="standard"/>
      <w14:cntxtAlts/>
    </w:rPr>
  </w:style>
  <w:style w:type="character" w:customStyle="1" w:styleId="BodyText3Char">
    <w:name w:val="Body Text 3 Char"/>
    <w:basedOn w:val="DefaultParagraphFont"/>
    <w:link w:val="BodyText3"/>
    <w:uiPriority w:val="99"/>
    <w:rsid w:val="006E725F"/>
    <w:rPr>
      <w:rFonts w:ascii="Times New Roman" w:eastAsia="Times New Roman" w:hAnsi="Times New Roman" w:cs="Times New Roman"/>
      <w:color w:val="000000"/>
      <w:kern w:val="28"/>
      <w:sz w:val="22"/>
      <w:szCs w:val="20"/>
      <w:lang w:eastAsia="en-US"/>
      <w14:ligatures w14:val="standard"/>
      <w14:cntxtAlts/>
    </w:rPr>
  </w:style>
  <w:style w:type="paragraph" w:styleId="ListParagraph">
    <w:name w:val="List Paragraph"/>
    <w:basedOn w:val="Normal"/>
    <w:uiPriority w:val="34"/>
    <w:qFormat/>
    <w:rsid w:val="001E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59">
      <w:bodyDiv w:val="1"/>
      <w:marLeft w:val="0"/>
      <w:marRight w:val="0"/>
      <w:marTop w:val="0"/>
      <w:marBottom w:val="0"/>
      <w:divBdr>
        <w:top w:val="none" w:sz="0" w:space="0" w:color="auto"/>
        <w:left w:val="none" w:sz="0" w:space="0" w:color="auto"/>
        <w:bottom w:val="none" w:sz="0" w:space="0" w:color="auto"/>
        <w:right w:val="none" w:sz="0" w:space="0" w:color="auto"/>
      </w:divBdr>
    </w:div>
    <w:div w:id="140584231">
      <w:bodyDiv w:val="1"/>
      <w:marLeft w:val="0"/>
      <w:marRight w:val="0"/>
      <w:marTop w:val="0"/>
      <w:marBottom w:val="0"/>
      <w:divBdr>
        <w:top w:val="none" w:sz="0" w:space="0" w:color="auto"/>
        <w:left w:val="none" w:sz="0" w:space="0" w:color="auto"/>
        <w:bottom w:val="none" w:sz="0" w:space="0" w:color="auto"/>
        <w:right w:val="none" w:sz="0" w:space="0" w:color="auto"/>
      </w:divBdr>
    </w:div>
    <w:div w:id="199437765">
      <w:bodyDiv w:val="1"/>
      <w:marLeft w:val="0"/>
      <w:marRight w:val="0"/>
      <w:marTop w:val="0"/>
      <w:marBottom w:val="0"/>
      <w:divBdr>
        <w:top w:val="none" w:sz="0" w:space="0" w:color="auto"/>
        <w:left w:val="none" w:sz="0" w:space="0" w:color="auto"/>
        <w:bottom w:val="none" w:sz="0" w:space="0" w:color="auto"/>
        <w:right w:val="none" w:sz="0" w:space="0" w:color="auto"/>
      </w:divBdr>
    </w:div>
    <w:div w:id="230391201">
      <w:bodyDiv w:val="1"/>
      <w:marLeft w:val="0"/>
      <w:marRight w:val="0"/>
      <w:marTop w:val="0"/>
      <w:marBottom w:val="0"/>
      <w:divBdr>
        <w:top w:val="none" w:sz="0" w:space="0" w:color="auto"/>
        <w:left w:val="none" w:sz="0" w:space="0" w:color="auto"/>
        <w:bottom w:val="none" w:sz="0" w:space="0" w:color="auto"/>
        <w:right w:val="none" w:sz="0" w:space="0" w:color="auto"/>
      </w:divBdr>
    </w:div>
    <w:div w:id="295531986">
      <w:bodyDiv w:val="1"/>
      <w:marLeft w:val="0"/>
      <w:marRight w:val="0"/>
      <w:marTop w:val="0"/>
      <w:marBottom w:val="0"/>
      <w:divBdr>
        <w:top w:val="none" w:sz="0" w:space="0" w:color="auto"/>
        <w:left w:val="none" w:sz="0" w:space="0" w:color="auto"/>
        <w:bottom w:val="none" w:sz="0" w:space="0" w:color="auto"/>
        <w:right w:val="none" w:sz="0" w:space="0" w:color="auto"/>
      </w:divBdr>
    </w:div>
    <w:div w:id="361246556">
      <w:bodyDiv w:val="1"/>
      <w:marLeft w:val="0"/>
      <w:marRight w:val="0"/>
      <w:marTop w:val="0"/>
      <w:marBottom w:val="0"/>
      <w:divBdr>
        <w:top w:val="none" w:sz="0" w:space="0" w:color="auto"/>
        <w:left w:val="none" w:sz="0" w:space="0" w:color="auto"/>
        <w:bottom w:val="none" w:sz="0" w:space="0" w:color="auto"/>
        <w:right w:val="none" w:sz="0" w:space="0" w:color="auto"/>
      </w:divBdr>
    </w:div>
    <w:div w:id="365954079">
      <w:bodyDiv w:val="1"/>
      <w:marLeft w:val="0"/>
      <w:marRight w:val="0"/>
      <w:marTop w:val="0"/>
      <w:marBottom w:val="0"/>
      <w:divBdr>
        <w:top w:val="none" w:sz="0" w:space="0" w:color="auto"/>
        <w:left w:val="none" w:sz="0" w:space="0" w:color="auto"/>
        <w:bottom w:val="none" w:sz="0" w:space="0" w:color="auto"/>
        <w:right w:val="none" w:sz="0" w:space="0" w:color="auto"/>
      </w:divBdr>
    </w:div>
    <w:div w:id="387924335">
      <w:bodyDiv w:val="1"/>
      <w:marLeft w:val="0"/>
      <w:marRight w:val="0"/>
      <w:marTop w:val="0"/>
      <w:marBottom w:val="0"/>
      <w:divBdr>
        <w:top w:val="none" w:sz="0" w:space="0" w:color="auto"/>
        <w:left w:val="none" w:sz="0" w:space="0" w:color="auto"/>
        <w:bottom w:val="none" w:sz="0" w:space="0" w:color="auto"/>
        <w:right w:val="none" w:sz="0" w:space="0" w:color="auto"/>
      </w:divBdr>
    </w:div>
    <w:div w:id="408234519">
      <w:bodyDiv w:val="1"/>
      <w:marLeft w:val="0"/>
      <w:marRight w:val="0"/>
      <w:marTop w:val="0"/>
      <w:marBottom w:val="0"/>
      <w:divBdr>
        <w:top w:val="none" w:sz="0" w:space="0" w:color="auto"/>
        <w:left w:val="none" w:sz="0" w:space="0" w:color="auto"/>
        <w:bottom w:val="none" w:sz="0" w:space="0" w:color="auto"/>
        <w:right w:val="none" w:sz="0" w:space="0" w:color="auto"/>
      </w:divBdr>
    </w:div>
    <w:div w:id="430903033">
      <w:bodyDiv w:val="1"/>
      <w:marLeft w:val="0"/>
      <w:marRight w:val="0"/>
      <w:marTop w:val="0"/>
      <w:marBottom w:val="0"/>
      <w:divBdr>
        <w:top w:val="none" w:sz="0" w:space="0" w:color="auto"/>
        <w:left w:val="none" w:sz="0" w:space="0" w:color="auto"/>
        <w:bottom w:val="none" w:sz="0" w:space="0" w:color="auto"/>
        <w:right w:val="none" w:sz="0" w:space="0" w:color="auto"/>
      </w:divBdr>
    </w:div>
    <w:div w:id="459803101">
      <w:bodyDiv w:val="1"/>
      <w:marLeft w:val="0"/>
      <w:marRight w:val="0"/>
      <w:marTop w:val="0"/>
      <w:marBottom w:val="0"/>
      <w:divBdr>
        <w:top w:val="none" w:sz="0" w:space="0" w:color="auto"/>
        <w:left w:val="none" w:sz="0" w:space="0" w:color="auto"/>
        <w:bottom w:val="none" w:sz="0" w:space="0" w:color="auto"/>
        <w:right w:val="none" w:sz="0" w:space="0" w:color="auto"/>
      </w:divBdr>
    </w:div>
    <w:div w:id="557013369">
      <w:bodyDiv w:val="1"/>
      <w:marLeft w:val="0"/>
      <w:marRight w:val="0"/>
      <w:marTop w:val="0"/>
      <w:marBottom w:val="0"/>
      <w:divBdr>
        <w:top w:val="none" w:sz="0" w:space="0" w:color="auto"/>
        <w:left w:val="none" w:sz="0" w:space="0" w:color="auto"/>
        <w:bottom w:val="none" w:sz="0" w:space="0" w:color="auto"/>
        <w:right w:val="none" w:sz="0" w:space="0" w:color="auto"/>
      </w:divBdr>
    </w:div>
    <w:div w:id="559172569">
      <w:bodyDiv w:val="1"/>
      <w:marLeft w:val="0"/>
      <w:marRight w:val="0"/>
      <w:marTop w:val="0"/>
      <w:marBottom w:val="0"/>
      <w:divBdr>
        <w:top w:val="none" w:sz="0" w:space="0" w:color="auto"/>
        <w:left w:val="none" w:sz="0" w:space="0" w:color="auto"/>
        <w:bottom w:val="none" w:sz="0" w:space="0" w:color="auto"/>
        <w:right w:val="none" w:sz="0" w:space="0" w:color="auto"/>
      </w:divBdr>
    </w:div>
    <w:div w:id="633101474">
      <w:bodyDiv w:val="1"/>
      <w:marLeft w:val="0"/>
      <w:marRight w:val="0"/>
      <w:marTop w:val="0"/>
      <w:marBottom w:val="0"/>
      <w:divBdr>
        <w:top w:val="none" w:sz="0" w:space="0" w:color="auto"/>
        <w:left w:val="none" w:sz="0" w:space="0" w:color="auto"/>
        <w:bottom w:val="none" w:sz="0" w:space="0" w:color="auto"/>
        <w:right w:val="none" w:sz="0" w:space="0" w:color="auto"/>
      </w:divBdr>
    </w:div>
    <w:div w:id="666328986">
      <w:bodyDiv w:val="1"/>
      <w:marLeft w:val="0"/>
      <w:marRight w:val="0"/>
      <w:marTop w:val="0"/>
      <w:marBottom w:val="0"/>
      <w:divBdr>
        <w:top w:val="none" w:sz="0" w:space="0" w:color="auto"/>
        <w:left w:val="none" w:sz="0" w:space="0" w:color="auto"/>
        <w:bottom w:val="none" w:sz="0" w:space="0" w:color="auto"/>
        <w:right w:val="none" w:sz="0" w:space="0" w:color="auto"/>
      </w:divBdr>
    </w:div>
    <w:div w:id="674266532">
      <w:bodyDiv w:val="1"/>
      <w:marLeft w:val="0"/>
      <w:marRight w:val="0"/>
      <w:marTop w:val="0"/>
      <w:marBottom w:val="0"/>
      <w:divBdr>
        <w:top w:val="none" w:sz="0" w:space="0" w:color="auto"/>
        <w:left w:val="none" w:sz="0" w:space="0" w:color="auto"/>
        <w:bottom w:val="none" w:sz="0" w:space="0" w:color="auto"/>
        <w:right w:val="none" w:sz="0" w:space="0" w:color="auto"/>
      </w:divBdr>
    </w:div>
    <w:div w:id="703529779">
      <w:bodyDiv w:val="1"/>
      <w:marLeft w:val="0"/>
      <w:marRight w:val="0"/>
      <w:marTop w:val="0"/>
      <w:marBottom w:val="0"/>
      <w:divBdr>
        <w:top w:val="none" w:sz="0" w:space="0" w:color="auto"/>
        <w:left w:val="none" w:sz="0" w:space="0" w:color="auto"/>
        <w:bottom w:val="none" w:sz="0" w:space="0" w:color="auto"/>
        <w:right w:val="none" w:sz="0" w:space="0" w:color="auto"/>
      </w:divBdr>
    </w:div>
    <w:div w:id="711152239">
      <w:bodyDiv w:val="1"/>
      <w:marLeft w:val="0"/>
      <w:marRight w:val="0"/>
      <w:marTop w:val="0"/>
      <w:marBottom w:val="0"/>
      <w:divBdr>
        <w:top w:val="none" w:sz="0" w:space="0" w:color="auto"/>
        <w:left w:val="none" w:sz="0" w:space="0" w:color="auto"/>
        <w:bottom w:val="none" w:sz="0" w:space="0" w:color="auto"/>
        <w:right w:val="none" w:sz="0" w:space="0" w:color="auto"/>
      </w:divBdr>
    </w:div>
    <w:div w:id="712969729">
      <w:bodyDiv w:val="1"/>
      <w:marLeft w:val="0"/>
      <w:marRight w:val="0"/>
      <w:marTop w:val="0"/>
      <w:marBottom w:val="0"/>
      <w:divBdr>
        <w:top w:val="none" w:sz="0" w:space="0" w:color="auto"/>
        <w:left w:val="none" w:sz="0" w:space="0" w:color="auto"/>
        <w:bottom w:val="none" w:sz="0" w:space="0" w:color="auto"/>
        <w:right w:val="none" w:sz="0" w:space="0" w:color="auto"/>
      </w:divBdr>
    </w:div>
    <w:div w:id="743457384">
      <w:bodyDiv w:val="1"/>
      <w:marLeft w:val="0"/>
      <w:marRight w:val="0"/>
      <w:marTop w:val="0"/>
      <w:marBottom w:val="0"/>
      <w:divBdr>
        <w:top w:val="none" w:sz="0" w:space="0" w:color="auto"/>
        <w:left w:val="none" w:sz="0" w:space="0" w:color="auto"/>
        <w:bottom w:val="none" w:sz="0" w:space="0" w:color="auto"/>
        <w:right w:val="none" w:sz="0" w:space="0" w:color="auto"/>
      </w:divBdr>
    </w:div>
    <w:div w:id="753165537">
      <w:bodyDiv w:val="1"/>
      <w:marLeft w:val="0"/>
      <w:marRight w:val="0"/>
      <w:marTop w:val="0"/>
      <w:marBottom w:val="0"/>
      <w:divBdr>
        <w:top w:val="none" w:sz="0" w:space="0" w:color="auto"/>
        <w:left w:val="none" w:sz="0" w:space="0" w:color="auto"/>
        <w:bottom w:val="none" w:sz="0" w:space="0" w:color="auto"/>
        <w:right w:val="none" w:sz="0" w:space="0" w:color="auto"/>
      </w:divBdr>
    </w:div>
    <w:div w:id="772750260">
      <w:bodyDiv w:val="1"/>
      <w:marLeft w:val="0"/>
      <w:marRight w:val="0"/>
      <w:marTop w:val="0"/>
      <w:marBottom w:val="0"/>
      <w:divBdr>
        <w:top w:val="none" w:sz="0" w:space="0" w:color="auto"/>
        <w:left w:val="none" w:sz="0" w:space="0" w:color="auto"/>
        <w:bottom w:val="none" w:sz="0" w:space="0" w:color="auto"/>
        <w:right w:val="none" w:sz="0" w:space="0" w:color="auto"/>
      </w:divBdr>
    </w:div>
    <w:div w:id="804349167">
      <w:bodyDiv w:val="1"/>
      <w:marLeft w:val="0"/>
      <w:marRight w:val="0"/>
      <w:marTop w:val="0"/>
      <w:marBottom w:val="0"/>
      <w:divBdr>
        <w:top w:val="none" w:sz="0" w:space="0" w:color="auto"/>
        <w:left w:val="none" w:sz="0" w:space="0" w:color="auto"/>
        <w:bottom w:val="none" w:sz="0" w:space="0" w:color="auto"/>
        <w:right w:val="none" w:sz="0" w:space="0" w:color="auto"/>
      </w:divBdr>
    </w:div>
    <w:div w:id="809785718">
      <w:bodyDiv w:val="1"/>
      <w:marLeft w:val="0"/>
      <w:marRight w:val="0"/>
      <w:marTop w:val="0"/>
      <w:marBottom w:val="0"/>
      <w:divBdr>
        <w:top w:val="none" w:sz="0" w:space="0" w:color="auto"/>
        <w:left w:val="none" w:sz="0" w:space="0" w:color="auto"/>
        <w:bottom w:val="none" w:sz="0" w:space="0" w:color="auto"/>
        <w:right w:val="none" w:sz="0" w:space="0" w:color="auto"/>
      </w:divBdr>
    </w:div>
    <w:div w:id="821435049">
      <w:bodyDiv w:val="1"/>
      <w:marLeft w:val="0"/>
      <w:marRight w:val="0"/>
      <w:marTop w:val="0"/>
      <w:marBottom w:val="0"/>
      <w:divBdr>
        <w:top w:val="none" w:sz="0" w:space="0" w:color="auto"/>
        <w:left w:val="none" w:sz="0" w:space="0" w:color="auto"/>
        <w:bottom w:val="none" w:sz="0" w:space="0" w:color="auto"/>
        <w:right w:val="none" w:sz="0" w:space="0" w:color="auto"/>
      </w:divBdr>
    </w:div>
    <w:div w:id="853615390">
      <w:bodyDiv w:val="1"/>
      <w:marLeft w:val="0"/>
      <w:marRight w:val="0"/>
      <w:marTop w:val="0"/>
      <w:marBottom w:val="0"/>
      <w:divBdr>
        <w:top w:val="none" w:sz="0" w:space="0" w:color="auto"/>
        <w:left w:val="none" w:sz="0" w:space="0" w:color="auto"/>
        <w:bottom w:val="none" w:sz="0" w:space="0" w:color="auto"/>
        <w:right w:val="none" w:sz="0" w:space="0" w:color="auto"/>
      </w:divBdr>
    </w:div>
    <w:div w:id="884677463">
      <w:bodyDiv w:val="1"/>
      <w:marLeft w:val="0"/>
      <w:marRight w:val="0"/>
      <w:marTop w:val="0"/>
      <w:marBottom w:val="0"/>
      <w:divBdr>
        <w:top w:val="none" w:sz="0" w:space="0" w:color="auto"/>
        <w:left w:val="none" w:sz="0" w:space="0" w:color="auto"/>
        <w:bottom w:val="none" w:sz="0" w:space="0" w:color="auto"/>
        <w:right w:val="none" w:sz="0" w:space="0" w:color="auto"/>
      </w:divBdr>
    </w:div>
    <w:div w:id="974914064">
      <w:bodyDiv w:val="1"/>
      <w:marLeft w:val="0"/>
      <w:marRight w:val="0"/>
      <w:marTop w:val="0"/>
      <w:marBottom w:val="0"/>
      <w:divBdr>
        <w:top w:val="none" w:sz="0" w:space="0" w:color="auto"/>
        <w:left w:val="none" w:sz="0" w:space="0" w:color="auto"/>
        <w:bottom w:val="none" w:sz="0" w:space="0" w:color="auto"/>
        <w:right w:val="none" w:sz="0" w:space="0" w:color="auto"/>
      </w:divBdr>
    </w:div>
    <w:div w:id="980113254">
      <w:bodyDiv w:val="1"/>
      <w:marLeft w:val="0"/>
      <w:marRight w:val="0"/>
      <w:marTop w:val="0"/>
      <w:marBottom w:val="0"/>
      <w:divBdr>
        <w:top w:val="none" w:sz="0" w:space="0" w:color="auto"/>
        <w:left w:val="none" w:sz="0" w:space="0" w:color="auto"/>
        <w:bottom w:val="none" w:sz="0" w:space="0" w:color="auto"/>
        <w:right w:val="none" w:sz="0" w:space="0" w:color="auto"/>
      </w:divBdr>
    </w:div>
    <w:div w:id="1027297931">
      <w:bodyDiv w:val="1"/>
      <w:marLeft w:val="0"/>
      <w:marRight w:val="0"/>
      <w:marTop w:val="0"/>
      <w:marBottom w:val="0"/>
      <w:divBdr>
        <w:top w:val="none" w:sz="0" w:space="0" w:color="auto"/>
        <w:left w:val="none" w:sz="0" w:space="0" w:color="auto"/>
        <w:bottom w:val="none" w:sz="0" w:space="0" w:color="auto"/>
        <w:right w:val="none" w:sz="0" w:space="0" w:color="auto"/>
      </w:divBdr>
    </w:div>
    <w:div w:id="1045564001">
      <w:bodyDiv w:val="1"/>
      <w:marLeft w:val="0"/>
      <w:marRight w:val="0"/>
      <w:marTop w:val="0"/>
      <w:marBottom w:val="0"/>
      <w:divBdr>
        <w:top w:val="none" w:sz="0" w:space="0" w:color="auto"/>
        <w:left w:val="none" w:sz="0" w:space="0" w:color="auto"/>
        <w:bottom w:val="none" w:sz="0" w:space="0" w:color="auto"/>
        <w:right w:val="none" w:sz="0" w:space="0" w:color="auto"/>
      </w:divBdr>
    </w:div>
    <w:div w:id="1090199080">
      <w:bodyDiv w:val="1"/>
      <w:marLeft w:val="0"/>
      <w:marRight w:val="0"/>
      <w:marTop w:val="0"/>
      <w:marBottom w:val="0"/>
      <w:divBdr>
        <w:top w:val="none" w:sz="0" w:space="0" w:color="auto"/>
        <w:left w:val="none" w:sz="0" w:space="0" w:color="auto"/>
        <w:bottom w:val="none" w:sz="0" w:space="0" w:color="auto"/>
        <w:right w:val="none" w:sz="0" w:space="0" w:color="auto"/>
      </w:divBdr>
    </w:div>
    <w:div w:id="1151142186">
      <w:bodyDiv w:val="1"/>
      <w:marLeft w:val="0"/>
      <w:marRight w:val="0"/>
      <w:marTop w:val="0"/>
      <w:marBottom w:val="0"/>
      <w:divBdr>
        <w:top w:val="none" w:sz="0" w:space="0" w:color="auto"/>
        <w:left w:val="none" w:sz="0" w:space="0" w:color="auto"/>
        <w:bottom w:val="none" w:sz="0" w:space="0" w:color="auto"/>
        <w:right w:val="none" w:sz="0" w:space="0" w:color="auto"/>
      </w:divBdr>
    </w:div>
    <w:div w:id="1233076414">
      <w:bodyDiv w:val="1"/>
      <w:marLeft w:val="0"/>
      <w:marRight w:val="0"/>
      <w:marTop w:val="0"/>
      <w:marBottom w:val="0"/>
      <w:divBdr>
        <w:top w:val="none" w:sz="0" w:space="0" w:color="auto"/>
        <w:left w:val="none" w:sz="0" w:space="0" w:color="auto"/>
        <w:bottom w:val="none" w:sz="0" w:space="0" w:color="auto"/>
        <w:right w:val="none" w:sz="0" w:space="0" w:color="auto"/>
      </w:divBdr>
    </w:div>
    <w:div w:id="1245340464">
      <w:bodyDiv w:val="1"/>
      <w:marLeft w:val="0"/>
      <w:marRight w:val="0"/>
      <w:marTop w:val="0"/>
      <w:marBottom w:val="0"/>
      <w:divBdr>
        <w:top w:val="none" w:sz="0" w:space="0" w:color="auto"/>
        <w:left w:val="none" w:sz="0" w:space="0" w:color="auto"/>
        <w:bottom w:val="none" w:sz="0" w:space="0" w:color="auto"/>
        <w:right w:val="none" w:sz="0" w:space="0" w:color="auto"/>
      </w:divBdr>
    </w:div>
    <w:div w:id="1308435604">
      <w:bodyDiv w:val="1"/>
      <w:marLeft w:val="0"/>
      <w:marRight w:val="0"/>
      <w:marTop w:val="0"/>
      <w:marBottom w:val="0"/>
      <w:divBdr>
        <w:top w:val="none" w:sz="0" w:space="0" w:color="auto"/>
        <w:left w:val="none" w:sz="0" w:space="0" w:color="auto"/>
        <w:bottom w:val="none" w:sz="0" w:space="0" w:color="auto"/>
        <w:right w:val="none" w:sz="0" w:space="0" w:color="auto"/>
      </w:divBdr>
    </w:div>
    <w:div w:id="1399203295">
      <w:bodyDiv w:val="1"/>
      <w:marLeft w:val="0"/>
      <w:marRight w:val="0"/>
      <w:marTop w:val="0"/>
      <w:marBottom w:val="0"/>
      <w:divBdr>
        <w:top w:val="none" w:sz="0" w:space="0" w:color="auto"/>
        <w:left w:val="none" w:sz="0" w:space="0" w:color="auto"/>
        <w:bottom w:val="none" w:sz="0" w:space="0" w:color="auto"/>
        <w:right w:val="none" w:sz="0" w:space="0" w:color="auto"/>
      </w:divBdr>
    </w:div>
    <w:div w:id="1421174951">
      <w:bodyDiv w:val="1"/>
      <w:marLeft w:val="0"/>
      <w:marRight w:val="0"/>
      <w:marTop w:val="0"/>
      <w:marBottom w:val="0"/>
      <w:divBdr>
        <w:top w:val="none" w:sz="0" w:space="0" w:color="auto"/>
        <w:left w:val="none" w:sz="0" w:space="0" w:color="auto"/>
        <w:bottom w:val="none" w:sz="0" w:space="0" w:color="auto"/>
        <w:right w:val="none" w:sz="0" w:space="0" w:color="auto"/>
      </w:divBdr>
    </w:div>
    <w:div w:id="1492410921">
      <w:bodyDiv w:val="1"/>
      <w:marLeft w:val="0"/>
      <w:marRight w:val="0"/>
      <w:marTop w:val="0"/>
      <w:marBottom w:val="0"/>
      <w:divBdr>
        <w:top w:val="none" w:sz="0" w:space="0" w:color="auto"/>
        <w:left w:val="none" w:sz="0" w:space="0" w:color="auto"/>
        <w:bottom w:val="none" w:sz="0" w:space="0" w:color="auto"/>
        <w:right w:val="none" w:sz="0" w:space="0" w:color="auto"/>
      </w:divBdr>
    </w:div>
    <w:div w:id="1500387228">
      <w:bodyDiv w:val="1"/>
      <w:marLeft w:val="0"/>
      <w:marRight w:val="0"/>
      <w:marTop w:val="0"/>
      <w:marBottom w:val="0"/>
      <w:divBdr>
        <w:top w:val="none" w:sz="0" w:space="0" w:color="auto"/>
        <w:left w:val="none" w:sz="0" w:space="0" w:color="auto"/>
        <w:bottom w:val="none" w:sz="0" w:space="0" w:color="auto"/>
        <w:right w:val="none" w:sz="0" w:space="0" w:color="auto"/>
      </w:divBdr>
    </w:div>
    <w:div w:id="1539077047">
      <w:bodyDiv w:val="1"/>
      <w:marLeft w:val="0"/>
      <w:marRight w:val="0"/>
      <w:marTop w:val="0"/>
      <w:marBottom w:val="0"/>
      <w:divBdr>
        <w:top w:val="none" w:sz="0" w:space="0" w:color="auto"/>
        <w:left w:val="none" w:sz="0" w:space="0" w:color="auto"/>
        <w:bottom w:val="none" w:sz="0" w:space="0" w:color="auto"/>
        <w:right w:val="none" w:sz="0" w:space="0" w:color="auto"/>
      </w:divBdr>
    </w:div>
    <w:div w:id="1640183414">
      <w:bodyDiv w:val="1"/>
      <w:marLeft w:val="0"/>
      <w:marRight w:val="0"/>
      <w:marTop w:val="0"/>
      <w:marBottom w:val="0"/>
      <w:divBdr>
        <w:top w:val="none" w:sz="0" w:space="0" w:color="auto"/>
        <w:left w:val="none" w:sz="0" w:space="0" w:color="auto"/>
        <w:bottom w:val="none" w:sz="0" w:space="0" w:color="auto"/>
        <w:right w:val="none" w:sz="0" w:space="0" w:color="auto"/>
      </w:divBdr>
    </w:div>
    <w:div w:id="1650212439">
      <w:bodyDiv w:val="1"/>
      <w:marLeft w:val="0"/>
      <w:marRight w:val="0"/>
      <w:marTop w:val="0"/>
      <w:marBottom w:val="0"/>
      <w:divBdr>
        <w:top w:val="none" w:sz="0" w:space="0" w:color="auto"/>
        <w:left w:val="none" w:sz="0" w:space="0" w:color="auto"/>
        <w:bottom w:val="none" w:sz="0" w:space="0" w:color="auto"/>
        <w:right w:val="none" w:sz="0" w:space="0" w:color="auto"/>
      </w:divBdr>
    </w:div>
    <w:div w:id="1656641483">
      <w:bodyDiv w:val="1"/>
      <w:marLeft w:val="0"/>
      <w:marRight w:val="0"/>
      <w:marTop w:val="0"/>
      <w:marBottom w:val="0"/>
      <w:divBdr>
        <w:top w:val="none" w:sz="0" w:space="0" w:color="auto"/>
        <w:left w:val="none" w:sz="0" w:space="0" w:color="auto"/>
        <w:bottom w:val="none" w:sz="0" w:space="0" w:color="auto"/>
        <w:right w:val="none" w:sz="0" w:space="0" w:color="auto"/>
      </w:divBdr>
    </w:div>
    <w:div w:id="1709724696">
      <w:bodyDiv w:val="1"/>
      <w:marLeft w:val="0"/>
      <w:marRight w:val="0"/>
      <w:marTop w:val="0"/>
      <w:marBottom w:val="0"/>
      <w:divBdr>
        <w:top w:val="none" w:sz="0" w:space="0" w:color="auto"/>
        <w:left w:val="none" w:sz="0" w:space="0" w:color="auto"/>
        <w:bottom w:val="none" w:sz="0" w:space="0" w:color="auto"/>
        <w:right w:val="none" w:sz="0" w:space="0" w:color="auto"/>
      </w:divBdr>
    </w:div>
    <w:div w:id="1718241235">
      <w:bodyDiv w:val="1"/>
      <w:marLeft w:val="0"/>
      <w:marRight w:val="0"/>
      <w:marTop w:val="0"/>
      <w:marBottom w:val="0"/>
      <w:divBdr>
        <w:top w:val="none" w:sz="0" w:space="0" w:color="auto"/>
        <w:left w:val="none" w:sz="0" w:space="0" w:color="auto"/>
        <w:bottom w:val="none" w:sz="0" w:space="0" w:color="auto"/>
        <w:right w:val="none" w:sz="0" w:space="0" w:color="auto"/>
      </w:divBdr>
    </w:div>
    <w:div w:id="1792435911">
      <w:bodyDiv w:val="1"/>
      <w:marLeft w:val="0"/>
      <w:marRight w:val="0"/>
      <w:marTop w:val="0"/>
      <w:marBottom w:val="0"/>
      <w:divBdr>
        <w:top w:val="none" w:sz="0" w:space="0" w:color="auto"/>
        <w:left w:val="none" w:sz="0" w:space="0" w:color="auto"/>
        <w:bottom w:val="none" w:sz="0" w:space="0" w:color="auto"/>
        <w:right w:val="none" w:sz="0" w:space="0" w:color="auto"/>
      </w:divBdr>
    </w:div>
    <w:div w:id="1878199301">
      <w:bodyDiv w:val="1"/>
      <w:marLeft w:val="0"/>
      <w:marRight w:val="0"/>
      <w:marTop w:val="0"/>
      <w:marBottom w:val="0"/>
      <w:divBdr>
        <w:top w:val="none" w:sz="0" w:space="0" w:color="auto"/>
        <w:left w:val="none" w:sz="0" w:space="0" w:color="auto"/>
        <w:bottom w:val="none" w:sz="0" w:space="0" w:color="auto"/>
        <w:right w:val="none" w:sz="0" w:space="0" w:color="auto"/>
      </w:divBdr>
    </w:div>
    <w:div w:id="1885436297">
      <w:bodyDiv w:val="1"/>
      <w:marLeft w:val="0"/>
      <w:marRight w:val="0"/>
      <w:marTop w:val="0"/>
      <w:marBottom w:val="0"/>
      <w:divBdr>
        <w:top w:val="none" w:sz="0" w:space="0" w:color="auto"/>
        <w:left w:val="none" w:sz="0" w:space="0" w:color="auto"/>
        <w:bottom w:val="none" w:sz="0" w:space="0" w:color="auto"/>
        <w:right w:val="none" w:sz="0" w:space="0" w:color="auto"/>
      </w:divBdr>
    </w:div>
    <w:div w:id="1890921271">
      <w:bodyDiv w:val="1"/>
      <w:marLeft w:val="0"/>
      <w:marRight w:val="0"/>
      <w:marTop w:val="0"/>
      <w:marBottom w:val="0"/>
      <w:divBdr>
        <w:top w:val="none" w:sz="0" w:space="0" w:color="auto"/>
        <w:left w:val="none" w:sz="0" w:space="0" w:color="auto"/>
        <w:bottom w:val="none" w:sz="0" w:space="0" w:color="auto"/>
        <w:right w:val="none" w:sz="0" w:space="0" w:color="auto"/>
      </w:divBdr>
    </w:div>
    <w:div w:id="1903984060">
      <w:bodyDiv w:val="1"/>
      <w:marLeft w:val="0"/>
      <w:marRight w:val="0"/>
      <w:marTop w:val="0"/>
      <w:marBottom w:val="0"/>
      <w:divBdr>
        <w:top w:val="none" w:sz="0" w:space="0" w:color="auto"/>
        <w:left w:val="none" w:sz="0" w:space="0" w:color="auto"/>
        <w:bottom w:val="none" w:sz="0" w:space="0" w:color="auto"/>
        <w:right w:val="none" w:sz="0" w:space="0" w:color="auto"/>
      </w:divBdr>
    </w:div>
    <w:div w:id="1915239182">
      <w:bodyDiv w:val="1"/>
      <w:marLeft w:val="0"/>
      <w:marRight w:val="0"/>
      <w:marTop w:val="0"/>
      <w:marBottom w:val="0"/>
      <w:divBdr>
        <w:top w:val="none" w:sz="0" w:space="0" w:color="auto"/>
        <w:left w:val="none" w:sz="0" w:space="0" w:color="auto"/>
        <w:bottom w:val="none" w:sz="0" w:space="0" w:color="auto"/>
        <w:right w:val="none" w:sz="0" w:space="0" w:color="auto"/>
      </w:divBdr>
    </w:div>
    <w:div w:id="1949001792">
      <w:bodyDiv w:val="1"/>
      <w:marLeft w:val="0"/>
      <w:marRight w:val="0"/>
      <w:marTop w:val="0"/>
      <w:marBottom w:val="0"/>
      <w:divBdr>
        <w:top w:val="none" w:sz="0" w:space="0" w:color="auto"/>
        <w:left w:val="none" w:sz="0" w:space="0" w:color="auto"/>
        <w:bottom w:val="none" w:sz="0" w:space="0" w:color="auto"/>
        <w:right w:val="none" w:sz="0" w:space="0" w:color="auto"/>
      </w:divBdr>
    </w:div>
    <w:div w:id="1960842587">
      <w:bodyDiv w:val="1"/>
      <w:marLeft w:val="0"/>
      <w:marRight w:val="0"/>
      <w:marTop w:val="0"/>
      <w:marBottom w:val="0"/>
      <w:divBdr>
        <w:top w:val="none" w:sz="0" w:space="0" w:color="auto"/>
        <w:left w:val="none" w:sz="0" w:space="0" w:color="auto"/>
        <w:bottom w:val="none" w:sz="0" w:space="0" w:color="auto"/>
        <w:right w:val="none" w:sz="0" w:space="0" w:color="auto"/>
      </w:divBdr>
    </w:div>
    <w:div w:id="1980301610">
      <w:bodyDiv w:val="1"/>
      <w:marLeft w:val="0"/>
      <w:marRight w:val="0"/>
      <w:marTop w:val="0"/>
      <w:marBottom w:val="0"/>
      <w:divBdr>
        <w:top w:val="none" w:sz="0" w:space="0" w:color="auto"/>
        <w:left w:val="none" w:sz="0" w:space="0" w:color="auto"/>
        <w:bottom w:val="none" w:sz="0" w:space="0" w:color="auto"/>
        <w:right w:val="none" w:sz="0" w:space="0" w:color="auto"/>
      </w:divBdr>
    </w:div>
    <w:div w:id="1983776885">
      <w:bodyDiv w:val="1"/>
      <w:marLeft w:val="0"/>
      <w:marRight w:val="0"/>
      <w:marTop w:val="0"/>
      <w:marBottom w:val="0"/>
      <w:divBdr>
        <w:top w:val="none" w:sz="0" w:space="0" w:color="auto"/>
        <w:left w:val="none" w:sz="0" w:space="0" w:color="auto"/>
        <w:bottom w:val="none" w:sz="0" w:space="0" w:color="auto"/>
        <w:right w:val="none" w:sz="0" w:space="0" w:color="auto"/>
      </w:divBdr>
    </w:div>
    <w:div w:id="2008165115">
      <w:bodyDiv w:val="1"/>
      <w:marLeft w:val="0"/>
      <w:marRight w:val="0"/>
      <w:marTop w:val="0"/>
      <w:marBottom w:val="0"/>
      <w:divBdr>
        <w:top w:val="none" w:sz="0" w:space="0" w:color="auto"/>
        <w:left w:val="none" w:sz="0" w:space="0" w:color="auto"/>
        <w:bottom w:val="none" w:sz="0" w:space="0" w:color="auto"/>
        <w:right w:val="none" w:sz="0" w:space="0" w:color="auto"/>
      </w:divBdr>
    </w:div>
    <w:div w:id="2008361915">
      <w:bodyDiv w:val="1"/>
      <w:marLeft w:val="0"/>
      <w:marRight w:val="0"/>
      <w:marTop w:val="0"/>
      <w:marBottom w:val="0"/>
      <w:divBdr>
        <w:top w:val="none" w:sz="0" w:space="0" w:color="auto"/>
        <w:left w:val="none" w:sz="0" w:space="0" w:color="auto"/>
        <w:bottom w:val="none" w:sz="0" w:space="0" w:color="auto"/>
        <w:right w:val="none" w:sz="0" w:space="0" w:color="auto"/>
      </w:divBdr>
    </w:div>
    <w:div w:id="2015836785">
      <w:bodyDiv w:val="1"/>
      <w:marLeft w:val="0"/>
      <w:marRight w:val="0"/>
      <w:marTop w:val="0"/>
      <w:marBottom w:val="0"/>
      <w:divBdr>
        <w:top w:val="none" w:sz="0" w:space="0" w:color="auto"/>
        <w:left w:val="none" w:sz="0" w:space="0" w:color="auto"/>
        <w:bottom w:val="none" w:sz="0" w:space="0" w:color="auto"/>
        <w:right w:val="none" w:sz="0" w:space="0" w:color="auto"/>
      </w:divBdr>
    </w:div>
    <w:div w:id="2097706654">
      <w:bodyDiv w:val="1"/>
      <w:marLeft w:val="0"/>
      <w:marRight w:val="0"/>
      <w:marTop w:val="0"/>
      <w:marBottom w:val="0"/>
      <w:divBdr>
        <w:top w:val="none" w:sz="0" w:space="0" w:color="auto"/>
        <w:left w:val="none" w:sz="0" w:space="0" w:color="auto"/>
        <w:bottom w:val="none" w:sz="0" w:space="0" w:color="auto"/>
        <w:right w:val="none" w:sz="0" w:space="0" w:color="auto"/>
      </w:divBdr>
    </w:div>
    <w:div w:id="2121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artience_16by9">
  <a:themeElements>
    <a:clrScheme name="artience">
      <a:dk1>
        <a:srgbClr val="000000"/>
      </a:dk1>
      <a:lt1>
        <a:srgbClr val="FFFFFF"/>
      </a:lt1>
      <a:dk2>
        <a:srgbClr val="00A794"/>
      </a:dk2>
      <a:lt2>
        <a:srgbClr val="1D443A"/>
      </a:lt2>
      <a:accent1>
        <a:srgbClr val="FC6A03"/>
      </a:accent1>
      <a:accent2>
        <a:srgbClr val="126268"/>
      </a:accent2>
      <a:accent3>
        <a:srgbClr val="9C664F"/>
      </a:accent3>
      <a:accent4>
        <a:srgbClr val="86D3CD"/>
      </a:accent4>
      <a:accent5>
        <a:srgbClr val="619580"/>
      </a:accent5>
      <a:accent6>
        <a:srgbClr val="EEB46B"/>
      </a:accent6>
      <a:hlink>
        <a:srgbClr val="F0EEEA"/>
      </a:hlink>
      <a:folHlink>
        <a:srgbClr val="868985"/>
      </a:folHlink>
    </a:clrScheme>
    <a:fontScheme name="artience_primary">
      <a:majorFont>
        <a:latin typeface="Poppins Medium"/>
        <a:ea typeface="AXIS Std M"/>
        <a:cs typeface=""/>
      </a:majorFont>
      <a:minorFont>
        <a:latin typeface="Poppins"/>
        <a:ea typeface="AXIS Std R"/>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rtience_16by9" id="{C3083C03-3FA5-7C41-B211-3758178BE28D}" vid="{5A4C5822-12AD-D446-9B57-1B39FABC25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6044-099E-4DA9-A45C-9A5A24B2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Daisaku Yamazaki (Interbrand)</dc:creator>
  <cp:keywords/>
  <dc:description/>
  <cp:lastModifiedBy>Kristen Hatfield</cp:lastModifiedBy>
  <cp:revision>27</cp:revision>
  <cp:lastPrinted>2024-02-23T17:20:00Z</cp:lastPrinted>
  <dcterms:created xsi:type="dcterms:W3CDTF">2024-02-26T15:40:00Z</dcterms:created>
  <dcterms:modified xsi:type="dcterms:W3CDTF">2024-03-05T15:12:00Z</dcterms:modified>
</cp:coreProperties>
</file>